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44D93" w14:textId="77777777" w:rsidR="00D010A9" w:rsidRPr="00946399" w:rsidRDefault="00D010A9">
      <w:pPr>
        <w:spacing w:before="100" w:beforeAutospacing="1" w:after="100" w:afterAutospacing="1" w:line="560" w:lineRule="exact"/>
        <w:jc w:val="center"/>
        <w:rPr>
          <w:rFonts w:ascii="Times New Roman" w:eastAsia="仿宋" w:hAnsi="Times New Roman"/>
          <w:bCs/>
          <w:color w:val="000000"/>
          <w:sz w:val="32"/>
          <w:szCs w:val="32"/>
        </w:rPr>
      </w:pPr>
    </w:p>
    <w:p w14:paraId="2140AC50" w14:textId="77777777" w:rsidR="00D010A9" w:rsidRPr="00946399" w:rsidRDefault="00D010A9">
      <w:pPr>
        <w:spacing w:before="100" w:beforeAutospacing="1" w:after="100" w:afterAutospacing="1" w:line="560" w:lineRule="exact"/>
        <w:jc w:val="center"/>
        <w:rPr>
          <w:rFonts w:ascii="Times New Roman" w:eastAsia="仿宋" w:hAnsi="Times New Roman"/>
          <w:bCs/>
          <w:color w:val="000000"/>
          <w:sz w:val="32"/>
          <w:szCs w:val="32"/>
        </w:rPr>
      </w:pPr>
    </w:p>
    <w:p w14:paraId="491F3D79" w14:textId="77777777" w:rsidR="00D010A9" w:rsidRPr="00946399" w:rsidRDefault="007F3DA6">
      <w:pPr>
        <w:spacing w:line="560" w:lineRule="exact"/>
        <w:jc w:val="center"/>
        <w:rPr>
          <w:rFonts w:asciiTheme="majorEastAsia" w:eastAsiaTheme="majorEastAsia" w:hAnsiTheme="majorEastAsia"/>
          <w:b/>
          <w:color w:val="000000"/>
          <w:sz w:val="44"/>
          <w:szCs w:val="44"/>
          <w:lang w:val="en-AU"/>
        </w:rPr>
      </w:pPr>
      <w:r w:rsidRPr="00946399">
        <w:rPr>
          <w:rFonts w:asciiTheme="majorEastAsia" w:eastAsiaTheme="majorEastAsia" w:hAnsiTheme="majorEastAsia"/>
          <w:b/>
          <w:color w:val="000000"/>
          <w:sz w:val="44"/>
          <w:szCs w:val="44"/>
          <w:lang w:val="en-AU"/>
        </w:rPr>
        <w:t>第二届中华人民共和国职业技能大赛</w:t>
      </w:r>
    </w:p>
    <w:p w14:paraId="4E861E94" w14:textId="7272A326" w:rsidR="00D010A9" w:rsidRPr="00946399" w:rsidRDefault="003E2BDC">
      <w:pPr>
        <w:spacing w:line="560" w:lineRule="exact"/>
        <w:jc w:val="center"/>
        <w:rPr>
          <w:rFonts w:asciiTheme="majorEastAsia" w:eastAsiaTheme="majorEastAsia" w:hAnsiTheme="majorEastAsia"/>
          <w:b/>
          <w:color w:val="000000"/>
          <w:sz w:val="44"/>
          <w:szCs w:val="44"/>
          <w:lang w:val="en-AU"/>
        </w:rPr>
      </w:pPr>
      <w:r w:rsidRPr="00946399">
        <w:rPr>
          <w:rFonts w:asciiTheme="majorEastAsia" w:eastAsiaTheme="majorEastAsia" w:hAnsiTheme="majorEastAsia"/>
          <w:b/>
          <w:color w:val="000000"/>
          <w:sz w:val="44"/>
          <w:szCs w:val="44"/>
          <w:lang w:val="en-AU"/>
        </w:rPr>
        <w:t>湖北省选拔赛</w:t>
      </w:r>
    </w:p>
    <w:p w14:paraId="0A4FE285" w14:textId="57FBD04B" w:rsidR="00D010A9" w:rsidRPr="00946399" w:rsidRDefault="003E2BDC">
      <w:pPr>
        <w:spacing w:line="560" w:lineRule="exact"/>
        <w:jc w:val="center"/>
        <w:rPr>
          <w:rFonts w:asciiTheme="majorEastAsia" w:eastAsiaTheme="majorEastAsia" w:hAnsiTheme="majorEastAsia"/>
          <w:b/>
          <w:sz w:val="44"/>
          <w:szCs w:val="44"/>
          <w:lang w:val="en-AU"/>
        </w:rPr>
      </w:pPr>
      <w:bookmarkStart w:id="0" w:name="_Hlk137730500"/>
      <w:r w:rsidRPr="00946399">
        <w:rPr>
          <w:rFonts w:asciiTheme="majorEastAsia" w:eastAsiaTheme="majorEastAsia" w:hAnsiTheme="majorEastAsia"/>
          <w:b/>
          <w:color w:val="000000"/>
          <w:sz w:val="44"/>
          <w:szCs w:val="44"/>
          <w:lang w:val="en-AU"/>
        </w:rPr>
        <w:t>人工智能训练</w:t>
      </w:r>
      <w:r w:rsidRPr="00946399">
        <w:rPr>
          <w:rFonts w:asciiTheme="majorEastAsia" w:eastAsiaTheme="majorEastAsia" w:hAnsiTheme="majorEastAsia"/>
          <w:b/>
          <w:color w:val="000000"/>
          <w:sz w:val="44"/>
          <w:szCs w:val="44"/>
        </w:rPr>
        <w:t>项目</w:t>
      </w:r>
      <w:bookmarkEnd w:id="0"/>
      <w:r w:rsidR="007F3DA6" w:rsidRPr="00946399">
        <w:rPr>
          <w:rFonts w:asciiTheme="majorEastAsia" w:eastAsiaTheme="majorEastAsia" w:hAnsiTheme="majorEastAsia"/>
          <w:b/>
          <w:sz w:val="44"/>
          <w:szCs w:val="44"/>
          <w:lang w:val="en-AU"/>
        </w:rPr>
        <w:t>技术工作文件</w:t>
      </w:r>
    </w:p>
    <w:p w14:paraId="35B1B81F" w14:textId="77777777" w:rsidR="00D010A9" w:rsidRPr="00946399" w:rsidRDefault="00D010A9">
      <w:pPr>
        <w:spacing w:line="560" w:lineRule="exact"/>
        <w:rPr>
          <w:rFonts w:ascii="Times New Roman" w:eastAsia="仿宋" w:hAnsi="Times New Roman"/>
          <w:bCs/>
          <w:sz w:val="32"/>
          <w:szCs w:val="32"/>
          <w:lang w:val="en-AU"/>
        </w:rPr>
      </w:pPr>
    </w:p>
    <w:p w14:paraId="7DF152C0" w14:textId="77777777" w:rsidR="00D010A9" w:rsidRPr="00946399" w:rsidRDefault="00D010A9">
      <w:pPr>
        <w:spacing w:line="560" w:lineRule="exact"/>
        <w:rPr>
          <w:rFonts w:ascii="Times New Roman" w:eastAsia="仿宋" w:hAnsi="Times New Roman"/>
          <w:bCs/>
          <w:sz w:val="32"/>
          <w:szCs w:val="32"/>
          <w:lang w:val="en-AU"/>
        </w:rPr>
      </w:pPr>
    </w:p>
    <w:p w14:paraId="2E00999F" w14:textId="77777777" w:rsidR="00D010A9" w:rsidRPr="00946399" w:rsidRDefault="00D010A9">
      <w:pPr>
        <w:spacing w:line="560" w:lineRule="exact"/>
        <w:rPr>
          <w:rFonts w:ascii="Times New Roman" w:eastAsia="仿宋" w:hAnsi="Times New Roman"/>
          <w:bCs/>
          <w:sz w:val="32"/>
          <w:szCs w:val="32"/>
          <w:lang w:val="en-AU"/>
        </w:rPr>
      </w:pPr>
    </w:p>
    <w:p w14:paraId="681224A1" w14:textId="77777777" w:rsidR="00D010A9" w:rsidRPr="00946399" w:rsidRDefault="00D010A9">
      <w:pPr>
        <w:spacing w:line="560" w:lineRule="exact"/>
        <w:rPr>
          <w:rFonts w:ascii="Times New Roman" w:eastAsia="仿宋" w:hAnsi="Times New Roman"/>
          <w:bCs/>
          <w:sz w:val="32"/>
          <w:szCs w:val="32"/>
          <w:lang w:val="en-AU"/>
        </w:rPr>
      </w:pPr>
    </w:p>
    <w:p w14:paraId="1B14135A" w14:textId="77777777" w:rsidR="00D010A9" w:rsidRPr="00946399" w:rsidRDefault="00D010A9">
      <w:pPr>
        <w:spacing w:line="560" w:lineRule="exact"/>
        <w:rPr>
          <w:rFonts w:ascii="Times New Roman" w:eastAsia="仿宋" w:hAnsi="Times New Roman"/>
          <w:bCs/>
          <w:sz w:val="32"/>
          <w:szCs w:val="32"/>
          <w:lang w:val="en-AU"/>
        </w:rPr>
      </w:pPr>
    </w:p>
    <w:p w14:paraId="6C371585" w14:textId="77777777" w:rsidR="00D010A9" w:rsidRPr="00946399" w:rsidRDefault="00D010A9" w:rsidP="00B6409A">
      <w:pPr>
        <w:pStyle w:val="a0"/>
        <w:ind w:firstLineChars="0" w:firstLine="0"/>
        <w:rPr>
          <w:rFonts w:ascii="Times New Roman" w:eastAsia="仿宋" w:hAnsi="Times New Roman"/>
          <w:bCs/>
          <w:szCs w:val="32"/>
          <w:lang w:val="en-AU"/>
        </w:rPr>
      </w:pPr>
    </w:p>
    <w:p w14:paraId="18418781" w14:textId="77777777" w:rsidR="00D010A9" w:rsidRPr="00946399" w:rsidRDefault="00D010A9">
      <w:pPr>
        <w:pStyle w:val="a0"/>
        <w:ind w:firstLineChars="0" w:firstLine="0"/>
        <w:rPr>
          <w:rFonts w:ascii="Times New Roman" w:eastAsia="仿宋" w:hAnsi="Times New Roman"/>
          <w:bCs/>
          <w:szCs w:val="32"/>
          <w:lang w:val="en-AU"/>
        </w:rPr>
      </w:pPr>
    </w:p>
    <w:p w14:paraId="24F820D4" w14:textId="77777777" w:rsidR="00D010A9" w:rsidRPr="00946399" w:rsidRDefault="00D010A9" w:rsidP="00B6409A">
      <w:pPr>
        <w:pStyle w:val="a0"/>
        <w:ind w:firstLineChars="0" w:firstLine="0"/>
        <w:rPr>
          <w:rFonts w:ascii="Times New Roman" w:eastAsia="仿宋" w:hAnsi="Times New Roman"/>
          <w:bCs/>
          <w:szCs w:val="32"/>
          <w:lang w:val="en-AU"/>
        </w:rPr>
      </w:pPr>
    </w:p>
    <w:p w14:paraId="7E1E6B18" w14:textId="77777777" w:rsidR="00B6409A" w:rsidRPr="00946399" w:rsidRDefault="00B6409A" w:rsidP="00B6409A">
      <w:pPr>
        <w:pStyle w:val="a0"/>
        <w:ind w:firstLineChars="0" w:firstLine="0"/>
        <w:rPr>
          <w:rFonts w:ascii="Times New Roman" w:eastAsia="仿宋" w:hAnsi="Times New Roman"/>
          <w:bCs/>
          <w:szCs w:val="32"/>
          <w:lang w:val="en-AU"/>
        </w:rPr>
      </w:pPr>
    </w:p>
    <w:p w14:paraId="5E102AFF" w14:textId="77777777" w:rsidR="00D010A9" w:rsidRPr="00946399" w:rsidRDefault="007F3DA6" w:rsidP="00B6409A">
      <w:pPr>
        <w:pStyle w:val="a0"/>
        <w:ind w:firstLineChars="400" w:firstLine="1280"/>
        <w:rPr>
          <w:rFonts w:ascii="Times New Roman" w:eastAsia="仿宋" w:hAnsi="Times New Roman"/>
          <w:bCs/>
          <w:szCs w:val="32"/>
          <w:u w:val="single"/>
        </w:rPr>
      </w:pPr>
      <w:r w:rsidRPr="00946399">
        <w:rPr>
          <w:rFonts w:ascii="Times New Roman" w:eastAsia="仿宋" w:hAnsi="Times New Roman"/>
          <w:bCs/>
          <w:szCs w:val="32"/>
        </w:rPr>
        <w:t>承办单位签章：</w:t>
      </w:r>
      <w:r w:rsidRPr="00946399">
        <w:rPr>
          <w:rFonts w:ascii="Times New Roman" w:eastAsia="仿宋" w:hAnsi="Times New Roman"/>
          <w:bCs/>
          <w:szCs w:val="32"/>
          <w:u w:val="single"/>
        </w:rPr>
        <w:t xml:space="preserve">                     </w:t>
      </w:r>
    </w:p>
    <w:p w14:paraId="2D4E6B81" w14:textId="76D534E5" w:rsidR="00D010A9" w:rsidRPr="00946399" w:rsidRDefault="007F3DA6">
      <w:pPr>
        <w:pStyle w:val="a0"/>
        <w:ind w:firstLine="640"/>
        <w:rPr>
          <w:rFonts w:ascii="Times New Roman" w:eastAsia="仿宋" w:hAnsi="Times New Roman"/>
          <w:bCs/>
          <w:szCs w:val="32"/>
        </w:rPr>
      </w:pPr>
      <w:r w:rsidRPr="00946399">
        <w:rPr>
          <w:rFonts w:ascii="Times New Roman" w:eastAsia="仿宋" w:hAnsi="Times New Roman"/>
          <w:bCs/>
          <w:szCs w:val="32"/>
        </w:rPr>
        <w:t xml:space="preserve">              </w:t>
      </w:r>
      <w:r w:rsidR="00B6409A" w:rsidRPr="00946399">
        <w:rPr>
          <w:rFonts w:ascii="Times New Roman" w:eastAsia="仿宋" w:hAnsi="Times New Roman"/>
          <w:bCs/>
          <w:szCs w:val="32"/>
        </w:rPr>
        <w:t xml:space="preserve">    </w:t>
      </w:r>
      <w:r w:rsidRPr="00946399">
        <w:rPr>
          <w:rFonts w:ascii="Times New Roman" w:eastAsia="仿宋" w:hAnsi="Times New Roman"/>
          <w:bCs/>
          <w:szCs w:val="32"/>
          <w:u w:val="single"/>
        </w:rPr>
        <w:t xml:space="preserve">                     </w:t>
      </w:r>
    </w:p>
    <w:p w14:paraId="347EF8CC" w14:textId="77777777" w:rsidR="00D010A9" w:rsidRPr="00946399" w:rsidRDefault="007F3DA6" w:rsidP="00B6409A">
      <w:pPr>
        <w:pStyle w:val="a0"/>
        <w:ind w:firstLineChars="400" w:firstLine="1280"/>
        <w:rPr>
          <w:rFonts w:ascii="Times New Roman" w:eastAsia="仿宋" w:hAnsi="Times New Roman"/>
          <w:bCs/>
          <w:szCs w:val="32"/>
          <w:u w:val="single"/>
        </w:rPr>
      </w:pPr>
      <w:r w:rsidRPr="00946399">
        <w:rPr>
          <w:rFonts w:ascii="Times New Roman" w:eastAsia="仿宋" w:hAnsi="Times New Roman"/>
          <w:bCs/>
          <w:szCs w:val="32"/>
        </w:rPr>
        <w:t>专家组长签字：</w:t>
      </w:r>
      <w:r w:rsidRPr="00946399">
        <w:rPr>
          <w:rFonts w:ascii="Times New Roman" w:eastAsia="仿宋" w:hAnsi="Times New Roman"/>
          <w:bCs/>
          <w:szCs w:val="32"/>
          <w:u w:val="single"/>
        </w:rPr>
        <w:t xml:space="preserve">                     </w:t>
      </w:r>
    </w:p>
    <w:p w14:paraId="061B8826" w14:textId="77777777" w:rsidR="00D010A9" w:rsidRPr="00946399" w:rsidRDefault="00D010A9">
      <w:pPr>
        <w:spacing w:line="560" w:lineRule="exact"/>
        <w:jc w:val="center"/>
        <w:rPr>
          <w:rFonts w:ascii="Times New Roman" w:eastAsia="仿宋" w:hAnsi="Times New Roman"/>
          <w:bCs/>
          <w:sz w:val="32"/>
          <w:szCs w:val="32"/>
          <w:lang w:val="en-AU"/>
        </w:rPr>
      </w:pPr>
    </w:p>
    <w:p w14:paraId="6942CBB4" w14:textId="77777777" w:rsidR="00D010A9" w:rsidRPr="00946399" w:rsidRDefault="00D010A9">
      <w:pPr>
        <w:spacing w:line="560" w:lineRule="exact"/>
        <w:rPr>
          <w:rFonts w:ascii="Times New Roman" w:eastAsia="仿宋" w:hAnsi="Times New Roman"/>
          <w:bCs/>
          <w:sz w:val="32"/>
          <w:szCs w:val="32"/>
          <w:lang w:val="en-AU"/>
        </w:rPr>
      </w:pPr>
    </w:p>
    <w:p w14:paraId="428DB78B" w14:textId="77777777" w:rsidR="00D010A9" w:rsidRPr="00946399" w:rsidRDefault="007F3DA6">
      <w:pPr>
        <w:spacing w:line="560" w:lineRule="exact"/>
        <w:jc w:val="center"/>
        <w:rPr>
          <w:rFonts w:ascii="Times New Roman" w:eastAsia="仿宋" w:hAnsi="Times New Roman"/>
          <w:bCs/>
          <w:sz w:val="32"/>
          <w:szCs w:val="32"/>
          <w:lang w:val="en-AU"/>
        </w:rPr>
      </w:pPr>
      <w:r w:rsidRPr="00946399">
        <w:rPr>
          <w:rFonts w:ascii="Times New Roman" w:eastAsia="仿宋" w:hAnsi="Times New Roman"/>
          <w:bCs/>
          <w:sz w:val="32"/>
          <w:szCs w:val="32"/>
          <w:lang w:val="en-AU"/>
        </w:rPr>
        <w:t>202</w:t>
      </w:r>
      <w:r w:rsidRPr="00946399">
        <w:rPr>
          <w:rFonts w:ascii="Times New Roman" w:eastAsia="仿宋" w:hAnsi="Times New Roman"/>
          <w:bCs/>
          <w:sz w:val="32"/>
          <w:szCs w:val="32"/>
        </w:rPr>
        <w:t>3</w:t>
      </w:r>
      <w:r w:rsidRPr="00946399">
        <w:rPr>
          <w:rFonts w:ascii="Times New Roman" w:eastAsia="仿宋" w:hAnsi="Times New Roman"/>
          <w:bCs/>
          <w:sz w:val="32"/>
          <w:szCs w:val="32"/>
          <w:lang w:val="en-AU"/>
        </w:rPr>
        <w:t>年</w:t>
      </w:r>
      <w:r w:rsidRPr="00946399">
        <w:rPr>
          <w:rFonts w:ascii="Times New Roman" w:eastAsia="仿宋" w:hAnsi="Times New Roman"/>
          <w:bCs/>
          <w:sz w:val="32"/>
          <w:szCs w:val="32"/>
          <w:lang w:val="en-AU"/>
        </w:rPr>
        <w:t xml:space="preserve"> </w:t>
      </w:r>
      <w:r w:rsidRPr="00946399">
        <w:rPr>
          <w:rFonts w:ascii="Times New Roman" w:eastAsia="仿宋" w:hAnsi="Times New Roman"/>
          <w:bCs/>
          <w:sz w:val="32"/>
          <w:szCs w:val="32"/>
        </w:rPr>
        <w:t>6</w:t>
      </w:r>
      <w:r w:rsidRPr="00946399">
        <w:rPr>
          <w:rFonts w:ascii="Times New Roman" w:eastAsia="仿宋" w:hAnsi="Times New Roman"/>
          <w:bCs/>
          <w:sz w:val="32"/>
          <w:szCs w:val="32"/>
          <w:lang w:val="en-AU"/>
        </w:rPr>
        <w:t>月</w:t>
      </w:r>
    </w:p>
    <w:p w14:paraId="51C732B3" w14:textId="77777777" w:rsidR="00D010A9" w:rsidRPr="00946399" w:rsidRDefault="00D010A9">
      <w:pPr>
        <w:spacing w:line="560" w:lineRule="exact"/>
        <w:rPr>
          <w:rFonts w:ascii="Times New Roman" w:eastAsia="仿宋" w:hAnsi="Times New Roman"/>
          <w:bCs/>
          <w:sz w:val="32"/>
          <w:szCs w:val="32"/>
          <w:lang w:val="en-AU"/>
        </w:rPr>
      </w:pPr>
    </w:p>
    <w:p w14:paraId="61F0E9BF" w14:textId="77777777" w:rsidR="00D010A9" w:rsidRPr="00946399" w:rsidRDefault="00D010A9">
      <w:pPr>
        <w:spacing w:line="560" w:lineRule="exact"/>
        <w:rPr>
          <w:rFonts w:ascii="Times New Roman" w:eastAsia="仿宋" w:hAnsi="Times New Roman"/>
          <w:bCs/>
          <w:sz w:val="32"/>
          <w:szCs w:val="32"/>
          <w:lang w:val="en-AU"/>
        </w:rPr>
      </w:pPr>
    </w:p>
    <w:p w14:paraId="724433BA" w14:textId="77777777" w:rsidR="00D010A9" w:rsidRPr="00946399" w:rsidRDefault="007F3DA6">
      <w:pPr>
        <w:rPr>
          <w:rFonts w:ascii="Times New Roman" w:eastAsia="仿宋" w:hAnsi="Times New Roman"/>
          <w:bCs/>
          <w:sz w:val="32"/>
          <w:szCs w:val="32"/>
        </w:rPr>
      </w:pPr>
      <w:r w:rsidRPr="00946399">
        <w:rPr>
          <w:rFonts w:ascii="Times New Roman" w:eastAsia="仿宋" w:hAnsi="Times New Roman"/>
          <w:bCs/>
          <w:sz w:val="32"/>
          <w:szCs w:val="32"/>
        </w:rPr>
        <w:br w:type="page"/>
      </w:r>
    </w:p>
    <w:sdt>
      <w:sdtPr>
        <w:rPr>
          <w:rFonts w:ascii="Times New Roman" w:eastAsia="仿宋" w:hAnsi="Times New Roman" w:cs="Times New Roman"/>
          <w:b/>
          <w:color w:val="auto"/>
          <w:kern w:val="2"/>
          <w:sz w:val="21"/>
          <w:szCs w:val="24"/>
          <w:lang w:val="zh-CN"/>
        </w:rPr>
        <w:id w:val="396399626"/>
        <w:docPartObj>
          <w:docPartGallery w:val="Table of Contents"/>
          <w:docPartUnique/>
        </w:docPartObj>
      </w:sdtPr>
      <w:sdtEndPr>
        <w:rPr>
          <w:rFonts w:asciiTheme="majorEastAsia" w:eastAsiaTheme="majorEastAsia" w:hAnsiTheme="majorEastAsia"/>
        </w:rPr>
      </w:sdtEndPr>
      <w:sdtContent>
        <w:p w14:paraId="2376144C" w14:textId="7034DCF6" w:rsidR="00A970E6" w:rsidRPr="00946399" w:rsidRDefault="00A970E6" w:rsidP="002A0D59">
          <w:pPr>
            <w:pStyle w:val="TOC"/>
            <w:jc w:val="center"/>
            <w:rPr>
              <w:rFonts w:asciiTheme="majorEastAsia" w:hAnsiTheme="majorEastAsia" w:cs="Times New Roman"/>
              <w:b/>
            </w:rPr>
          </w:pPr>
          <w:r w:rsidRPr="00946399">
            <w:rPr>
              <w:rFonts w:asciiTheme="majorEastAsia" w:hAnsiTheme="majorEastAsia" w:cs="Times New Roman"/>
              <w:b/>
              <w:lang w:val="zh-CN"/>
            </w:rPr>
            <w:t>目</w:t>
          </w:r>
          <w:r w:rsidR="002A0D59" w:rsidRPr="00946399">
            <w:rPr>
              <w:rFonts w:asciiTheme="majorEastAsia" w:hAnsiTheme="majorEastAsia" w:cs="Times New Roman"/>
              <w:b/>
              <w:lang w:val="zh-CN"/>
            </w:rPr>
            <w:t xml:space="preserve">  </w:t>
          </w:r>
          <w:r w:rsidRPr="00946399">
            <w:rPr>
              <w:rFonts w:asciiTheme="majorEastAsia" w:hAnsiTheme="majorEastAsia" w:cs="Times New Roman"/>
              <w:b/>
              <w:lang w:val="zh-CN"/>
            </w:rPr>
            <w:t>录</w:t>
          </w:r>
        </w:p>
        <w:p w14:paraId="2F489C2E" w14:textId="28F2320F" w:rsidR="002A0D59" w:rsidRPr="00946399" w:rsidRDefault="00A970E6">
          <w:pPr>
            <w:pStyle w:val="TOC1"/>
            <w:tabs>
              <w:tab w:val="right" w:leader="dot" w:pos="8608"/>
            </w:tabs>
            <w:rPr>
              <w:rFonts w:asciiTheme="majorEastAsia" w:eastAsiaTheme="majorEastAsia" w:hAnsiTheme="majorEastAsia"/>
              <w:b/>
              <w:noProof/>
              <w:sz w:val="32"/>
              <w:szCs w:val="32"/>
              <w14:ligatures w14:val="standardContextual"/>
            </w:rPr>
          </w:pPr>
          <w:r w:rsidRPr="00946399">
            <w:rPr>
              <w:rFonts w:asciiTheme="majorEastAsia" w:eastAsiaTheme="majorEastAsia" w:hAnsiTheme="majorEastAsia"/>
              <w:b/>
              <w:sz w:val="32"/>
              <w:szCs w:val="32"/>
            </w:rPr>
            <w:fldChar w:fldCharType="begin"/>
          </w:r>
          <w:r w:rsidRPr="00946399">
            <w:rPr>
              <w:rFonts w:asciiTheme="majorEastAsia" w:eastAsiaTheme="majorEastAsia" w:hAnsiTheme="majorEastAsia"/>
              <w:b/>
              <w:sz w:val="32"/>
              <w:szCs w:val="32"/>
            </w:rPr>
            <w:instrText xml:space="preserve"> TOC \o "1-3" \h \z \u </w:instrText>
          </w:r>
          <w:r w:rsidRPr="00946399">
            <w:rPr>
              <w:rFonts w:asciiTheme="majorEastAsia" w:eastAsiaTheme="majorEastAsia" w:hAnsiTheme="majorEastAsia"/>
              <w:b/>
              <w:sz w:val="32"/>
              <w:szCs w:val="32"/>
            </w:rPr>
            <w:fldChar w:fldCharType="separate"/>
          </w:r>
          <w:hyperlink w:anchor="_Toc137569486" w:history="1">
            <w:r w:rsidR="002A0D59" w:rsidRPr="00946399">
              <w:rPr>
                <w:rStyle w:val="af6"/>
                <w:rFonts w:asciiTheme="majorEastAsia" w:eastAsiaTheme="majorEastAsia" w:hAnsiTheme="majorEastAsia"/>
                <w:b/>
                <w:noProof/>
                <w:sz w:val="32"/>
                <w:szCs w:val="32"/>
              </w:rPr>
              <w:t>一、技术描述</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_Toc137569486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w:t>
            </w:r>
            <w:r w:rsidR="002A0D59" w:rsidRPr="00946399">
              <w:rPr>
                <w:rFonts w:asciiTheme="majorEastAsia" w:eastAsiaTheme="majorEastAsia" w:hAnsiTheme="majorEastAsia"/>
                <w:b/>
                <w:noProof/>
                <w:webHidden/>
                <w:sz w:val="32"/>
                <w:szCs w:val="32"/>
              </w:rPr>
              <w:fldChar w:fldCharType="end"/>
            </w:r>
          </w:hyperlink>
        </w:p>
        <w:p w14:paraId="0F9C4C5B" w14:textId="6CFEE65A"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87" w:history="1">
            <w:r w:rsidR="002A0D59" w:rsidRPr="00946399">
              <w:rPr>
                <w:rStyle w:val="af6"/>
                <w:rFonts w:asciiTheme="majorEastAsia" w:eastAsiaTheme="majorEastAsia" w:hAnsiTheme="majorEastAsia"/>
                <w:b/>
                <w:noProof/>
                <w:sz w:val="32"/>
                <w:szCs w:val="32"/>
              </w:rPr>
              <w:t>（一）项目概要</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_Toc137569487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w:t>
            </w:r>
            <w:r w:rsidR="002A0D59" w:rsidRPr="00946399">
              <w:rPr>
                <w:rFonts w:asciiTheme="majorEastAsia" w:eastAsiaTheme="majorEastAsia" w:hAnsiTheme="majorEastAsia"/>
                <w:b/>
                <w:noProof/>
                <w:webHidden/>
                <w:sz w:val="32"/>
                <w:szCs w:val="32"/>
              </w:rPr>
              <w:fldChar w:fldCharType="end"/>
            </w:r>
          </w:hyperlink>
        </w:p>
        <w:p w14:paraId="7A2A0902" w14:textId="3BA91F08"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88" w:history="1">
            <w:r w:rsidR="002A0D59" w:rsidRPr="00946399">
              <w:rPr>
                <w:rStyle w:val="af6"/>
                <w:rFonts w:asciiTheme="majorEastAsia" w:eastAsiaTheme="majorEastAsia" w:hAnsiTheme="majorEastAsia"/>
                <w:b/>
                <w:noProof/>
                <w:sz w:val="32"/>
                <w:szCs w:val="32"/>
              </w:rPr>
              <w:t>（二）基本知识与能力要求</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_Toc137569488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w:t>
            </w:r>
            <w:r w:rsidR="002A0D59" w:rsidRPr="00946399">
              <w:rPr>
                <w:rFonts w:asciiTheme="majorEastAsia" w:eastAsiaTheme="majorEastAsia" w:hAnsiTheme="majorEastAsia"/>
                <w:b/>
                <w:noProof/>
                <w:webHidden/>
                <w:sz w:val="32"/>
                <w:szCs w:val="32"/>
              </w:rPr>
              <w:fldChar w:fldCharType="end"/>
            </w:r>
          </w:hyperlink>
        </w:p>
        <w:p w14:paraId="39A89CA5" w14:textId="5A843AE0" w:rsidR="002A0D59" w:rsidRPr="00946399" w:rsidRDefault="003C7972">
          <w:pPr>
            <w:pStyle w:val="TOC1"/>
            <w:tabs>
              <w:tab w:val="right" w:leader="dot" w:pos="8608"/>
            </w:tabs>
            <w:rPr>
              <w:rFonts w:asciiTheme="majorEastAsia" w:eastAsiaTheme="majorEastAsia" w:hAnsiTheme="majorEastAsia"/>
              <w:b/>
              <w:noProof/>
              <w:sz w:val="32"/>
              <w:szCs w:val="32"/>
              <w14:ligatures w14:val="standardContextual"/>
            </w:rPr>
          </w:pPr>
          <w:hyperlink w:anchor="_Toc137569489" w:history="1">
            <w:r w:rsidR="002A0D59" w:rsidRPr="00946399">
              <w:rPr>
                <w:rStyle w:val="af6"/>
                <w:rFonts w:asciiTheme="majorEastAsia" w:eastAsiaTheme="majorEastAsia" w:hAnsiTheme="majorEastAsia"/>
                <w:b/>
                <w:noProof/>
                <w:sz w:val="32"/>
                <w:szCs w:val="32"/>
              </w:rPr>
              <w:t>二、试题与评判标准</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_Toc137569489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6</w:t>
            </w:r>
            <w:r w:rsidR="002A0D59" w:rsidRPr="00946399">
              <w:rPr>
                <w:rFonts w:asciiTheme="majorEastAsia" w:eastAsiaTheme="majorEastAsia" w:hAnsiTheme="majorEastAsia"/>
                <w:b/>
                <w:noProof/>
                <w:webHidden/>
                <w:sz w:val="32"/>
                <w:szCs w:val="32"/>
              </w:rPr>
              <w:fldChar w:fldCharType="end"/>
            </w:r>
          </w:hyperlink>
        </w:p>
        <w:p w14:paraId="148E36CB" w14:textId="578B40BA"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0" w:history="1">
            <w:r w:rsidR="002A0D59" w:rsidRPr="00946399">
              <w:rPr>
                <w:rStyle w:val="af6"/>
                <w:rFonts w:asciiTheme="majorEastAsia" w:eastAsiaTheme="majorEastAsia" w:hAnsiTheme="majorEastAsia"/>
                <w:b/>
                <w:noProof/>
                <w:sz w:val="32"/>
                <w:szCs w:val="32"/>
              </w:rPr>
              <w:t>（一）试题（样题）</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_Toc137569490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6</w:t>
            </w:r>
            <w:r w:rsidR="002A0D59" w:rsidRPr="00946399">
              <w:rPr>
                <w:rFonts w:asciiTheme="majorEastAsia" w:eastAsiaTheme="majorEastAsia" w:hAnsiTheme="majorEastAsia"/>
                <w:b/>
                <w:noProof/>
                <w:webHidden/>
                <w:sz w:val="32"/>
                <w:szCs w:val="32"/>
              </w:rPr>
              <w:fldChar w:fldCharType="end"/>
            </w:r>
          </w:hyperlink>
        </w:p>
        <w:p w14:paraId="2ED8BCD9" w14:textId="4F9C9B2F"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1" w:history="1">
            <w:r w:rsidR="002A0D59" w:rsidRPr="00946399">
              <w:rPr>
                <w:rStyle w:val="af6"/>
                <w:rFonts w:asciiTheme="majorEastAsia" w:eastAsiaTheme="majorEastAsia" w:hAnsiTheme="majorEastAsia"/>
                <w:b/>
                <w:noProof/>
                <w:sz w:val="32"/>
                <w:szCs w:val="32"/>
              </w:rPr>
              <w:t>（二）比赛时间及试题具体内容</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_Toc137569491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7</w:t>
            </w:r>
            <w:r w:rsidR="002A0D59" w:rsidRPr="00946399">
              <w:rPr>
                <w:rFonts w:asciiTheme="majorEastAsia" w:eastAsiaTheme="majorEastAsia" w:hAnsiTheme="majorEastAsia"/>
                <w:b/>
                <w:noProof/>
                <w:webHidden/>
                <w:sz w:val="32"/>
                <w:szCs w:val="32"/>
              </w:rPr>
              <w:fldChar w:fldCharType="end"/>
            </w:r>
          </w:hyperlink>
        </w:p>
        <w:p w14:paraId="4BD1A606" w14:textId="2E639E9E"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2" w:history="1">
            <w:r w:rsidR="002A0D59" w:rsidRPr="00946399">
              <w:rPr>
                <w:rStyle w:val="af6"/>
                <w:rFonts w:asciiTheme="majorEastAsia" w:eastAsiaTheme="majorEastAsia" w:hAnsiTheme="majorEastAsia"/>
                <w:b/>
                <w:noProof/>
                <w:sz w:val="32"/>
                <w:szCs w:val="32"/>
              </w:rPr>
              <w:t>（三）评判标准</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_Toc137569492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8</w:t>
            </w:r>
            <w:r w:rsidR="002A0D59" w:rsidRPr="00946399">
              <w:rPr>
                <w:rFonts w:asciiTheme="majorEastAsia" w:eastAsiaTheme="majorEastAsia" w:hAnsiTheme="majorEastAsia"/>
                <w:b/>
                <w:noProof/>
                <w:webHidden/>
                <w:sz w:val="32"/>
                <w:szCs w:val="32"/>
              </w:rPr>
              <w:fldChar w:fldCharType="end"/>
            </w:r>
          </w:hyperlink>
        </w:p>
        <w:p w14:paraId="44DB222D" w14:textId="38C162B1" w:rsidR="002A0D59" w:rsidRPr="00946399" w:rsidRDefault="003C7972">
          <w:pPr>
            <w:pStyle w:val="TOC1"/>
            <w:tabs>
              <w:tab w:val="right" w:leader="dot" w:pos="8608"/>
            </w:tabs>
            <w:rPr>
              <w:rFonts w:asciiTheme="majorEastAsia" w:eastAsiaTheme="majorEastAsia" w:hAnsiTheme="majorEastAsia"/>
              <w:b/>
              <w:noProof/>
              <w:sz w:val="32"/>
              <w:szCs w:val="32"/>
              <w14:ligatures w14:val="standardContextual"/>
            </w:rPr>
          </w:pPr>
          <w:hyperlink w:anchor="_Toc137569493" w:history="1">
            <w:r w:rsidR="002A0D59" w:rsidRPr="00946399">
              <w:rPr>
                <w:rStyle w:val="af6"/>
                <w:rFonts w:asciiTheme="majorEastAsia" w:eastAsiaTheme="majorEastAsia" w:hAnsiTheme="majorEastAsia"/>
                <w:b/>
                <w:noProof/>
                <w:sz w:val="32"/>
                <w:szCs w:val="32"/>
              </w:rPr>
              <w:t>三、竞赛细则</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_Toc137569493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10</w:t>
            </w:r>
            <w:r w:rsidR="002A0D59" w:rsidRPr="00946399">
              <w:rPr>
                <w:rFonts w:asciiTheme="majorEastAsia" w:eastAsiaTheme="majorEastAsia" w:hAnsiTheme="majorEastAsia"/>
                <w:b/>
                <w:noProof/>
                <w:webHidden/>
                <w:sz w:val="32"/>
                <w:szCs w:val="32"/>
              </w:rPr>
              <w:fldChar w:fldCharType="end"/>
            </w:r>
          </w:hyperlink>
        </w:p>
        <w:p w14:paraId="25BAE4B4" w14:textId="442EE47B"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4" w:history="1">
            <w:r w:rsidR="002A0D59" w:rsidRPr="00946399">
              <w:rPr>
                <w:rStyle w:val="af6"/>
                <w:rFonts w:asciiTheme="majorEastAsia" w:eastAsiaTheme="majorEastAsia" w:hAnsiTheme="majorEastAsia"/>
                <w:b/>
                <w:noProof/>
                <w:sz w:val="32"/>
                <w:szCs w:val="32"/>
              </w:rPr>
              <w:t>（一）裁判员条件和工作内容</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_Toc137569494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10</w:t>
            </w:r>
            <w:r w:rsidR="002A0D59" w:rsidRPr="00946399">
              <w:rPr>
                <w:rFonts w:asciiTheme="majorEastAsia" w:eastAsiaTheme="majorEastAsia" w:hAnsiTheme="majorEastAsia"/>
                <w:b/>
                <w:noProof/>
                <w:webHidden/>
                <w:sz w:val="32"/>
                <w:szCs w:val="32"/>
              </w:rPr>
              <w:fldChar w:fldCharType="end"/>
            </w:r>
          </w:hyperlink>
        </w:p>
        <w:p w14:paraId="0DE48464" w14:textId="5FE274DD"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5" w:history="1">
            <w:r w:rsidR="002A0D59" w:rsidRPr="00946399">
              <w:rPr>
                <w:rStyle w:val="af6"/>
                <w:rFonts w:asciiTheme="majorEastAsia" w:eastAsiaTheme="majorEastAsia" w:hAnsiTheme="majorEastAsia"/>
                <w:b/>
                <w:noProof/>
                <w:sz w:val="32"/>
                <w:szCs w:val="32"/>
              </w:rPr>
              <w:t>（二）选手条件和工作内容</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_Toc137569495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13</w:t>
            </w:r>
            <w:r w:rsidR="002A0D59" w:rsidRPr="00946399">
              <w:rPr>
                <w:rFonts w:asciiTheme="majorEastAsia" w:eastAsiaTheme="majorEastAsia" w:hAnsiTheme="majorEastAsia"/>
                <w:b/>
                <w:noProof/>
                <w:webHidden/>
                <w:sz w:val="32"/>
                <w:szCs w:val="32"/>
              </w:rPr>
              <w:fldChar w:fldCharType="end"/>
            </w:r>
          </w:hyperlink>
        </w:p>
        <w:p w14:paraId="12B7B03F" w14:textId="54DFE872"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6" w:history="1">
            <w:r w:rsidR="002A0D59" w:rsidRPr="00946399">
              <w:rPr>
                <w:rStyle w:val="af6"/>
                <w:rFonts w:asciiTheme="majorEastAsia" w:eastAsiaTheme="majorEastAsia" w:hAnsiTheme="majorEastAsia"/>
                <w:b/>
                <w:noProof/>
                <w:sz w:val="32"/>
                <w:szCs w:val="32"/>
              </w:rPr>
              <w:t>（三）竞赛须知</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_Toc137569496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18</w:t>
            </w:r>
            <w:r w:rsidR="002A0D59" w:rsidRPr="00946399">
              <w:rPr>
                <w:rFonts w:asciiTheme="majorEastAsia" w:eastAsiaTheme="majorEastAsia" w:hAnsiTheme="majorEastAsia"/>
                <w:b/>
                <w:noProof/>
                <w:webHidden/>
                <w:sz w:val="32"/>
                <w:szCs w:val="32"/>
              </w:rPr>
              <w:fldChar w:fldCharType="end"/>
            </w:r>
          </w:hyperlink>
        </w:p>
        <w:p w14:paraId="2BF1120B" w14:textId="74905BBA" w:rsidR="002A0D59" w:rsidRPr="00946399" w:rsidRDefault="003C7972">
          <w:pPr>
            <w:pStyle w:val="TOC1"/>
            <w:tabs>
              <w:tab w:val="right" w:leader="dot" w:pos="8608"/>
            </w:tabs>
            <w:rPr>
              <w:rFonts w:asciiTheme="majorEastAsia" w:eastAsiaTheme="majorEastAsia" w:hAnsiTheme="majorEastAsia"/>
              <w:b/>
              <w:noProof/>
              <w:sz w:val="32"/>
              <w:szCs w:val="32"/>
              <w14:ligatures w14:val="standardContextual"/>
            </w:rPr>
          </w:pPr>
          <w:hyperlink w:anchor="_Toc137569497" w:history="1">
            <w:r w:rsidR="002A0D59" w:rsidRPr="00946399">
              <w:rPr>
                <w:rStyle w:val="af6"/>
                <w:rFonts w:asciiTheme="majorEastAsia" w:eastAsiaTheme="majorEastAsia" w:hAnsiTheme="majorEastAsia"/>
                <w:b/>
                <w:noProof/>
                <w:sz w:val="32"/>
                <w:szCs w:val="32"/>
              </w:rPr>
              <w:t>四、竞赛场地、设施设备等安排</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_Toc137569497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24</w:t>
            </w:r>
            <w:r w:rsidR="002A0D59" w:rsidRPr="00946399">
              <w:rPr>
                <w:rFonts w:asciiTheme="majorEastAsia" w:eastAsiaTheme="majorEastAsia" w:hAnsiTheme="majorEastAsia"/>
                <w:b/>
                <w:noProof/>
                <w:webHidden/>
                <w:sz w:val="32"/>
                <w:szCs w:val="32"/>
              </w:rPr>
              <w:fldChar w:fldCharType="end"/>
            </w:r>
          </w:hyperlink>
        </w:p>
        <w:p w14:paraId="5A4DE977" w14:textId="03B5E0F2"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8" w:history="1">
            <w:r w:rsidR="002A0D59" w:rsidRPr="00946399">
              <w:rPr>
                <w:rStyle w:val="af6"/>
                <w:rFonts w:asciiTheme="majorEastAsia" w:eastAsiaTheme="majorEastAsia" w:hAnsiTheme="majorEastAsia"/>
                <w:b/>
                <w:noProof/>
                <w:sz w:val="32"/>
                <w:szCs w:val="32"/>
              </w:rPr>
              <w:t>（一）赛场规格要求</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_Toc137569498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25</w:t>
            </w:r>
            <w:r w:rsidR="002A0D59" w:rsidRPr="00946399">
              <w:rPr>
                <w:rFonts w:asciiTheme="majorEastAsia" w:eastAsiaTheme="majorEastAsia" w:hAnsiTheme="majorEastAsia"/>
                <w:b/>
                <w:noProof/>
                <w:webHidden/>
                <w:sz w:val="32"/>
                <w:szCs w:val="32"/>
              </w:rPr>
              <w:fldChar w:fldCharType="end"/>
            </w:r>
          </w:hyperlink>
        </w:p>
        <w:p w14:paraId="7A026048" w14:textId="0F665865"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499" w:history="1">
            <w:r w:rsidR="002A0D59" w:rsidRPr="00946399">
              <w:rPr>
                <w:rStyle w:val="af6"/>
                <w:rFonts w:asciiTheme="majorEastAsia" w:eastAsiaTheme="majorEastAsia" w:hAnsiTheme="majorEastAsia"/>
                <w:b/>
                <w:noProof/>
                <w:sz w:val="32"/>
                <w:szCs w:val="32"/>
              </w:rPr>
              <w:t>（二）场地布局图</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_Toc137569499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26</w:t>
            </w:r>
            <w:r w:rsidR="002A0D59" w:rsidRPr="00946399">
              <w:rPr>
                <w:rFonts w:asciiTheme="majorEastAsia" w:eastAsiaTheme="majorEastAsia" w:hAnsiTheme="majorEastAsia"/>
                <w:b/>
                <w:noProof/>
                <w:webHidden/>
                <w:sz w:val="32"/>
                <w:szCs w:val="32"/>
              </w:rPr>
              <w:fldChar w:fldCharType="end"/>
            </w:r>
          </w:hyperlink>
        </w:p>
        <w:p w14:paraId="48349321" w14:textId="62F9A84B"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500" w:history="1">
            <w:r w:rsidR="002A0D59" w:rsidRPr="00946399">
              <w:rPr>
                <w:rStyle w:val="af6"/>
                <w:rFonts w:asciiTheme="majorEastAsia" w:eastAsiaTheme="majorEastAsia" w:hAnsiTheme="majorEastAsia"/>
                <w:b/>
                <w:noProof/>
                <w:sz w:val="32"/>
                <w:szCs w:val="32"/>
              </w:rPr>
              <w:t>（三）基础设施清单</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_Toc137569500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26</w:t>
            </w:r>
            <w:r w:rsidR="002A0D59" w:rsidRPr="00946399">
              <w:rPr>
                <w:rFonts w:asciiTheme="majorEastAsia" w:eastAsiaTheme="majorEastAsia" w:hAnsiTheme="majorEastAsia"/>
                <w:b/>
                <w:noProof/>
                <w:webHidden/>
                <w:sz w:val="32"/>
                <w:szCs w:val="32"/>
              </w:rPr>
              <w:fldChar w:fldCharType="end"/>
            </w:r>
          </w:hyperlink>
        </w:p>
        <w:p w14:paraId="23FD4543" w14:textId="67DC82EB" w:rsidR="002A0D59" w:rsidRPr="00946399" w:rsidRDefault="003C7972">
          <w:pPr>
            <w:pStyle w:val="TOC1"/>
            <w:tabs>
              <w:tab w:val="right" w:leader="dot" w:pos="8608"/>
            </w:tabs>
            <w:rPr>
              <w:rFonts w:asciiTheme="majorEastAsia" w:eastAsiaTheme="majorEastAsia" w:hAnsiTheme="majorEastAsia"/>
              <w:b/>
              <w:noProof/>
              <w:sz w:val="32"/>
              <w:szCs w:val="32"/>
              <w14:ligatures w14:val="standardContextual"/>
            </w:rPr>
          </w:pPr>
          <w:hyperlink w:anchor="_Toc137569501" w:history="1">
            <w:r w:rsidR="002A0D59" w:rsidRPr="00946399">
              <w:rPr>
                <w:rStyle w:val="af6"/>
                <w:rFonts w:asciiTheme="majorEastAsia" w:eastAsiaTheme="majorEastAsia" w:hAnsiTheme="majorEastAsia"/>
                <w:b/>
                <w:noProof/>
                <w:sz w:val="32"/>
                <w:szCs w:val="32"/>
              </w:rPr>
              <w:t>五、安全、健康要求</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_Toc137569501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31</w:t>
            </w:r>
            <w:r w:rsidR="002A0D59" w:rsidRPr="00946399">
              <w:rPr>
                <w:rFonts w:asciiTheme="majorEastAsia" w:eastAsiaTheme="majorEastAsia" w:hAnsiTheme="majorEastAsia"/>
                <w:b/>
                <w:noProof/>
                <w:webHidden/>
                <w:sz w:val="32"/>
                <w:szCs w:val="32"/>
              </w:rPr>
              <w:fldChar w:fldCharType="end"/>
            </w:r>
          </w:hyperlink>
        </w:p>
        <w:p w14:paraId="4656E0E0" w14:textId="75CB15AA"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502" w:history="1">
            <w:r w:rsidR="002A0D59" w:rsidRPr="00946399">
              <w:rPr>
                <w:rStyle w:val="af6"/>
                <w:rFonts w:asciiTheme="majorEastAsia" w:eastAsiaTheme="majorEastAsia" w:hAnsiTheme="majorEastAsia"/>
                <w:b/>
                <w:noProof/>
                <w:sz w:val="32"/>
                <w:szCs w:val="32"/>
              </w:rPr>
              <w:t>（一）选手安全防护措施要求</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_Toc137569502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31</w:t>
            </w:r>
            <w:r w:rsidR="002A0D59" w:rsidRPr="00946399">
              <w:rPr>
                <w:rFonts w:asciiTheme="majorEastAsia" w:eastAsiaTheme="majorEastAsia" w:hAnsiTheme="majorEastAsia"/>
                <w:b/>
                <w:noProof/>
                <w:webHidden/>
                <w:sz w:val="32"/>
                <w:szCs w:val="32"/>
              </w:rPr>
              <w:fldChar w:fldCharType="end"/>
            </w:r>
          </w:hyperlink>
        </w:p>
        <w:p w14:paraId="0DFDBA6F" w14:textId="415300EE"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503" w:history="1">
            <w:r w:rsidR="002A0D59" w:rsidRPr="00946399">
              <w:rPr>
                <w:rStyle w:val="af6"/>
                <w:rFonts w:asciiTheme="majorEastAsia" w:eastAsiaTheme="majorEastAsia" w:hAnsiTheme="majorEastAsia"/>
                <w:b/>
                <w:noProof/>
                <w:sz w:val="32"/>
                <w:szCs w:val="32"/>
              </w:rPr>
              <w:t>（二）有毒有害物品的管理和限制</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_Toc137569503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32</w:t>
            </w:r>
            <w:r w:rsidR="002A0D59" w:rsidRPr="00946399">
              <w:rPr>
                <w:rFonts w:asciiTheme="majorEastAsia" w:eastAsiaTheme="majorEastAsia" w:hAnsiTheme="majorEastAsia"/>
                <w:b/>
                <w:noProof/>
                <w:webHidden/>
                <w:sz w:val="32"/>
                <w:szCs w:val="32"/>
              </w:rPr>
              <w:fldChar w:fldCharType="end"/>
            </w:r>
          </w:hyperlink>
        </w:p>
        <w:p w14:paraId="59E5EB9F" w14:textId="3E284A6A"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504" w:history="1">
            <w:r w:rsidR="002A0D59" w:rsidRPr="00946399">
              <w:rPr>
                <w:rStyle w:val="af6"/>
                <w:rFonts w:asciiTheme="majorEastAsia" w:eastAsiaTheme="majorEastAsia" w:hAnsiTheme="majorEastAsia"/>
                <w:b/>
                <w:noProof/>
                <w:sz w:val="32"/>
                <w:szCs w:val="32"/>
              </w:rPr>
              <w:t>（三）医疗设备和措施</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_Toc137569504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33</w:t>
            </w:r>
            <w:r w:rsidR="002A0D59" w:rsidRPr="00946399">
              <w:rPr>
                <w:rFonts w:asciiTheme="majorEastAsia" w:eastAsiaTheme="majorEastAsia" w:hAnsiTheme="majorEastAsia"/>
                <w:b/>
                <w:noProof/>
                <w:webHidden/>
                <w:sz w:val="32"/>
                <w:szCs w:val="32"/>
              </w:rPr>
              <w:fldChar w:fldCharType="end"/>
            </w:r>
          </w:hyperlink>
        </w:p>
        <w:p w14:paraId="648D0E8C" w14:textId="7C011F21" w:rsidR="002A0D59" w:rsidRPr="00946399" w:rsidRDefault="003C7972">
          <w:pPr>
            <w:pStyle w:val="TOC2"/>
            <w:tabs>
              <w:tab w:val="right" w:leader="dot" w:pos="8608"/>
            </w:tabs>
            <w:rPr>
              <w:rFonts w:asciiTheme="majorEastAsia" w:eastAsiaTheme="majorEastAsia" w:hAnsiTheme="majorEastAsia"/>
              <w:b/>
              <w:noProof/>
              <w:sz w:val="32"/>
              <w:szCs w:val="32"/>
              <w14:ligatures w14:val="standardContextual"/>
            </w:rPr>
          </w:pPr>
          <w:hyperlink w:anchor="_Toc137569505" w:history="1">
            <w:r w:rsidR="002A0D59" w:rsidRPr="00946399">
              <w:rPr>
                <w:rStyle w:val="af6"/>
                <w:rFonts w:asciiTheme="majorEastAsia" w:eastAsiaTheme="majorEastAsia" w:hAnsiTheme="majorEastAsia"/>
                <w:b/>
                <w:noProof/>
                <w:sz w:val="32"/>
                <w:szCs w:val="32"/>
              </w:rPr>
              <w:t>（四）绿色环保</w:t>
            </w:r>
            <w:r w:rsidR="002A0D59" w:rsidRPr="00946399">
              <w:rPr>
                <w:rFonts w:asciiTheme="majorEastAsia" w:eastAsiaTheme="majorEastAsia" w:hAnsiTheme="majorEastAsia"/>
                <w:b/>
                <w:noProof/>
                <w:webHidden/>
                <w:sz w:val="32"/>
                <w:szCs w:val="32"/>
              </w:rPr>
              <w:tab/>
            </w:r>
            <w:r w:rsidR="002A0D59" w:rsidRPr="00946399">
              <w:rPr>
                <w:rFonts w:asciiTheme="majorEastAsia" w:eastAsiaTheme="majorEastAsia" w:hAnsiTheme="majorEastAsia"/>
                <w:b/>
                <w:noProof/>
                <w:webHidden/>
                <w:sz w:val="32"/>
                <w:szCs w:val="32"/>
              </w:rPr>
              <w:fldChar w:fldCharType="begin"/>
            </w:r>
            <w:r w:rsidR="002A0D59" w:rsidRPr="00946399">
              <w:rPr>
                <w:rFonts w:asciiTheme="majorEastAsia" w:eastAsiaTheme="majorEastAsia" w:hAnsiTheme="majorEastAsia"/>
                <w:b/>
                <w:noProof/>
                <w:webHidden/>
                <w:sz w:val="32"/>
                <w:szCs w:val="32"/>
              </w:rPr>
              <w:instrText xml:space="preserve"> PAGEREF _Toc137569505 \h </w:instrText>
            </w:r>
            <w:r w:rsidR="002A0D59" w:rsidRPr="00946399">
              <w:rPr>
                <w:rFonts w:asciiTheme="majorEastAsia" w:eastAsiaTheme="majorEastAsia" w:hAnsiTheme="majorEastAsia"/>
                <w:b/>
                <w:noProof/>
                <w:webHidden/>
                <w:sz w:val="32"/>
                <w:szCs w:val="32"/>
              </w:rPr>
            </w:r>
            <w:r w:rsidR="002A0D59" w:rsidRPr="00946399">
              <w:rPr>
                <w:rFonts w:asciiTheme="majorEastAsia" w:eastAsiaTheme="majorEastAsia" w:hAnsiTheme="majorEastAsia"/>
                <w:b/>
                <w:noProof/>
                <w:webHidden/>
                <w:sz w:val="32"/>
                <w:szCs w:val="32"/>
              </w:rPr>
              <w:fldChar w:fldCharType="separate"/>
            </w:r>
            <w:r w:rsidR="00946399">
              <w:rPr>
                <w:rFonts w:asciiTheme="majorEastAsia" w:eastAsiaTheme="majorEastAsia" w:hAnsiTheme="majorEastAsia"/>
                <w:b/>
                <w:noProof/>
                <w:webHidden/>
                <w:sz w:val="32"/>
                <w:szCs w:val="32"/>
              </w:rPr>
              <w:t>33</w:t>
            </w:r>
            <w:r w:rsidR="002A0D59" w:rsidRPr="00946399">
              <w:rPr>
                <w:rFonts w:asciiTheme="majorEastAsia" w:eastAsiaTheme="majorEastAsia" w:hAnsiTheme="majorEastAsia"/>
                <w:b/>
                <w:noProof/>
                <w:webHidden/>
                <w:sz w:val="32"/>
                <w:szCs w:val="32"/>
              </w:rPr>
              <w:fldChar w:fldCharType="end"/>
            </w:r>
          </w:hyperlink>
        </w:p>
        <w:p w14:paraId="6EB4C79A" w14:textId="41D2C7D9" w:rsidR="00D010A9" w:rsidRPr="00946399" w:rsidRDefault="00A970E6">
          <w:pPr>
            <w:rPr>
              <w:rFonts w:asciiTheme="majorEastAsia" w:eastAsiaTheme="majorEastAsia" w:hAnsiTheme="majorEastAsia"/>
              <w:bCs/>
              <w:sz w:val="32"/>
              <w:szCs w:val="32"/>
            </w:rPr>
          </w:pPr>
          <w:r w:rsidRPr="00946399">
            <w:rPr>
              <w:rFonts w:asciiTheme="majorEastAsia" w:eastAsiaTheme="majorEastAsia" w:hAnsiTheme="majorEastAsia"/>
              <w:b/>
              <w:sz w:val="32"/>
              <w:szCs w:val="32"/>
              <w:lang w:val="zh-CN"/>
            </w:rPr>
            <w:fldChar w:fldCharType="end"/>
          </w:r>
        </w:p>
      </w:sdtContent>
    </w:sdt>
    <w:p w14:paraId="285A40BA" w14:textId="77777777" w:rsidR="00D010A9" w:rsidRPr="00946399" w:rsidRDefault="007F3DA6" w:rsidP="00A970E6">
      <w:pPr>
        <w:spacing w:line="560" w:lineRule="exact"/>
        <w:ind w:firstLineChars="200" w:firstLine="640"/>
        <w:outlineLvl w:val="0"/>
        <w:rPr>
          <w:rFonts w:ascii="黑体" w:eastAsia="黑体" w:hAnsi="黑体"/>
          <w:bCs/>
          <w:sz w:val="32"/>
          <w:szCs w:val="32"/>
        </w:rPr>
      </w:pPr>
      <w:bookmarkStart w:id="1" w:name="_Toc137569486"/>
      <w:r w:rsidRPr="00946399">
        <w:rPr>
          <w:rFonts w:ascii="黑体" w:eastAsia="黑体" w:hAnsi="黑体"/>
          <w:bCs/>
          <w:sz w:val="32"/>
          <w:szCs w:val="32"/>
        </w:rPr>
        <w:lastRenderedPageBreak/>
        <w:t>一、技术描述</w:t>
      </w:r>
      <w:bookmarkEnd w:id="1"/>
    </w:p>
    <w:p w14:paraId="2971FB0F"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 w:name="_Toc137569487"/>
      <w:r w:rsidRPr="00946399">
        <w:rPr>
          <w:rFonts w:ascii="楷体" w:eastAsia="楷体" w:hAnsi="楷体"/>
          <w:b/>
          <w:sz w:val="32"/>
          <w:szCs w:val="32"/>
        </w:rPr>
        <w:t>（一）项目概要</w:t>
      </w:r>
      <w:bookmarkEnd w:id="2"/>
    </w:p>
    <w:p w14:paraId="14B93FF9" w14:textId="1F204642" w:rsidR="00D010A9" w:rsidRPr="00946399" w:rsidRDefault="003C7972">
      <w:pPr>
        <w:spacing w:line="560" w:lineRule="exact"/>
        <w:ind w:firstLineChars="200" w:firstLine="640"/>
        <w:rPr>
          <w:rFonts w:ascii="Times New Roman" w:eastAsia="仿宋" w:hAnsi="Times New Roman"/>
          <w:bCs/>
          <w:sz w:val="32"/>
          <w:szCs w:val="32"/>
        </w:rPr>
      </w:pPr>
      <w:r w:rsidRPr="003C7972">
        <w:rPr>
          <w:rFonts w:ascii="Times New Roman" w:eastAsia="仿宋" w:hAnsi="Times New Roman" w:hint="eastAsia"/>
          <w:bCs/>
          <w:sz w:val="32"/>
          <w:szCs w:val="32"/>
        </w:rPr>
        <w:t>人工智能训练</w:t>
      </w:r>
      <w:r w:rsidR="007F3DA6" w:rsidRPr="00946399">
        <w:rPr>
          <w:rFonts w:ascii="Times New Roman" w:eastAsia="仿宋" w:hAnsi="Times New Roman"/>
          <w:bCs/>
          <w:sz w:val="32"/>
          <w:szCs w:val="32"/>
        </w:rPr>
        <w:t>赛项是在国家大力推进新一代人工智能发展规划、实现</w:t>
      </w:r>
      <w:r w:rsidR="007F3DA6" w:rsidRPr="00946399">
        <w:rPr>
          <w:rFonts w:ascii="Times New Roman" w:eastAsia="仿宋" w:hAnsi="Times New Roman"/>
          <w:bCs/>
          <w:sz w:val="32"/>
          <w:szCs w:val="32"/>
        </w:rPr>
        <w:t>“</w:t>
      </w:r>
      <w:r w:rsidR="007F3DA6" w:rsidRPr="00946399">
        <w:rPr>
          <w:rFonts w:ascii="Times New Roman" w:eastAsia="仿宋" w:hAnsi="Times New Roman"/>
          <w:bCs/>
          <w:sz w:val="32"/>
          <w:szCs w:val="32"/>
        </w:rPr>
        <w:t>智能制造</w:t>
      </w:r>
      <w:r w:rsidR="007F3DA6" w:rsidRPr="00946399">
        <w:rPr>
          <w:rFonts w:ascii="Times New Roman" w:eastAsia="仿宋" w:hAnsi="Times New Roman"/>
          <w:bCs/>
          <w:sz w:val="32"/>
          <w:szCs w:val="32"/>
        </w:rPr>
        <w:t>2025”</w:t>
      </w:r>
      <w:r w:rsidR="007F3DA6" w:rsidRPr="00946399">
        <w:rPr>
          <w:rFonts w:ascii="Times New Roman" w:eastAsia="仿宋" w:hAnsi="Times New Roman"/>
          <w:bCs/>
          <w:sz w:val="32"/>
          <w:szCs w:val="32"/>
        </w:rPr>
        <w:t>转变的新时代背景下开展的一项针对从事相应职业从业人员（职工身份，包括教师、博士后研究人员）的人工智能应用技能赛事。赛项对焦人工智能赋能热门领域</w:t>
      </w:r>
      <w:r w:rsidR="007F3DA6" w:rsidRPr="00946399">
        <w:rPr>
          <w:rFonts w:ascii="Times New Roman" w:eastAsia="仿宋" w:hAnsi="Times New Roman"/>
          <w:bCs/>
          <w:sz w:val="32"/>
          <w:szCs w:val="32"/>
        </w:rPr>
        <w:t>--</w:t>
      </w:r>
      <w:r w:rsidR="007F3DA6" w:rsidRPr="00946399">
        <w:rPr>
          <w:rFonts w:ascii="Times New Roman" w:eastAsia="仿宋" w:hAnsi="Times New Roman"/>
          <w:bCs/>
          <w:sz w:val="32"/>
          <w:szCs w:val="32"/>
        </w:rPr>
        <w:t>自动驾驶，提供解放人的驾驶疲劳、提高道路行车的规范性和安全性、解决交通拥堵的方案。赛项任务设置对标自动驾驶公司运用机器学习和深度学习对道路的车道线、红绿灯、行人、车辆等进行识别，提高了自动驾驶汽车的识别精度和决策准确性。</w:t>
      </w:r>
    </w:p>
    <w:p w14:paraId="21D7FEE9" w14:textId="4FDCCA66" w:rsidR="00D010A9" w:rsidRPr="00946399" w:rsidRDefault="003C7972">
      <w:pPr>
        <w:spacing w:line="560" w:lineRule="exact"/>
        <w:ind w:firstLineChars="200" w:firstLine="640"/>
        <w:rPr>
          <w:rFonts w:ascii="Times New Roman" w:eastAsia="仿宋" w:hAnsi="Times New Roman"/>
          <w:bCs/>
          <w:sz w:val="32"/>
          <w:szCs w:val="32"/>
        </w:rPr>
      </w:pPr>
      <w:r w:rsidRPr="003C7972">
        <w:rPr>
          <w:rFonts w:ascii="Times New Roman" w:eastAsia="仿宋" w:hAnsi="Times New Roman" w:hint="eastAsia"/>
          <w:bCs/>
          <w:sz w:val="32"/>
          <w:szCs w:val="32"/>
        </w:rPr>
        <w:t>人工智能训练</w:t>
      </w:r>
      <w:r w:rsidR="007F3DA6" w:rsidRPr="00946399">
        <w:rPr>
          <w:rFonts w:ascii="Times New Roman" w:eastAsia="仿宋" w:hAnsi="Times New Roman"/>
          <w:bCs/>
          <w:sz w:val="32"/>
          <w:szCs w:val="32"/>
        </w:rPr>
        <w:t>赛项以实际工程应用为项目背景进行设计，针对人工智能、传感器、机器人控制、人工智能边缘计算及嵌入式开发应用等技术为主要考查方向，重点考查参赛选手数据采集、数据清洗、数据标注、训练环境搭建、模型训练、模型调优、模型验证、模型部署、人工智能系统运维等人工智能全</w:t>
      </w:r>
      <w:proofErr w:type="gramStart"/>
      <w:r w:rsidR="007F3DA6" w:rsidRPr="00946399">
        <w:rPr>
          <w:rFonts w:ascii="Times New Roman" w:eastAsia="仿宋" w:hAnsi="Times New Roman"/>
          <w:bCs/>
          <w:sz w:val="32"/>
          <w:szCs w:val="32"/>
        </w:rPr>
        <w:t>链工具</w:t>
      </w:r>
      <w:proofErr w:type="gramEnd"/>
      <w:r w:rsidR="007F3DA6" w:rsidRPr="00946399">
        <w:rPr>
          <w:rFonts w:ascii="Times New Roman" w:eastAsia="仿宋" w:hAnsi="Times New Roman"/>
          <w:bCs/>
          <w:sz w:val="32"/>
          <w:szCs w:val="32"/>
        </w:rPr>
        <w:t>的工程应用技术的运用能力。</w:t>
      </w:r>
    </w:p>
    <w:p w14:paraId="765B071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赛项由</w:t>
      </w:r>
      <w:r w:rsidRPr="00946399">
        <w:rPr>
          <w:rFonts w:ascii="Times New Roman" w:eastAsia="仿宋" w:hAnsi="Times New Roman"/>
          <w:bCs/>
          <w:sz w:val="32"/>
          <w:szCs w:val="32"/>
        </w:rPr>
        <w:t>“</w:t>
      </w:r>
      <w:r w:rsidRPr="00946399">
        <w:rPr>
          <w:rFonts w:ascii="Times New Roman" w:eastAsia="仿宋" w:hAnsi="Times New Roman"/>
          <w:bCs/>
          <w:sz w:val="32"/>
          <w:szCs w:val="32"/>
        </w:rPr>
        <w:t>人工智能应用数据集制作</w:t>
      </w:r>
      <w:r w:rsidRPr="00946399">
        <w:rPr>
          <w:rFonts w:ascii="Times New Roman" w:eastAsia="仿宋" w:hAnsi="Times New Roman"/>
          <w:bCs/>
          <w:sz w:val="32"/>
          <w:szCs w:val="32"/>
        </w:rPr>
        <w:t>”</w:t>
      </w:r>
      <w:r w:rsidRPr="00946399">
        <w:rPr>
          <w:rFonts w:ascii="Times New Roman" w:eastAsia="仿宋" w:hAnsi="Times New Roman"/>
          <w:bCs/>
          <w:sz w:val="32"/>
          <w:szCs w:val="32"/>
        </w:rPr>
        <w:t>、</w:t>
      </w:r>
      <w:r w:rsidRPr="00946399">
        <w:rPr>
          <w:rFonts w:ascii="Times New Roman" w:eastAsia="仿宋" w:hAnsi="Times New Roman"/>
          <w:bCs/>
          <w:sz w:val="32"/>
          <w:szCs w:val="32"/>
        </w:rPr>
        <w:t>“</w:t>
      </w:r>
      <w:r w:rsidRPr="00946399">
        <w:rPr>
          <w:rFonts w:ascii="Times New Roman" w:eastAsia="仿宋" w:hAnsi="Times New Roman"/>
          <w:bCs/>
          <w:sz w:val="32"/>
          <w:szCs w:val="32"/>
        </w:rPr>
        <w:t>人工智能应用模型训练</w:t>
      </w:r>
      <w:r w:rsidRPr="00946399">
        <w:rPr>
          <w:rFonts w:ascii="Times New Roman" w:eastAsia="仿宋" w:hAnsi="Times New Roman"/>
          <w:bCs/>
          <w:sz w:val="32"/>
          <w:szCs w:val="32"/>
        </w:rPr>
        <w:t>”</w:t>
      </w:r>
      <w:r w:rsidRPr="00946399">
        <w:rPr>
          <w:rFonts w:ascii="Times New Roman" w:eastAsia="仿宋" w:hAnsi="Times New Roman"/>
          <w:bCs/>
          <w:sz w:val="32"/>
          <w:szCs w:val="32"/>
        </w:rPr>
        <w:t>、</w:t>
      </w:r>
      <w:r w:rsidRPr="00946399">
        <w:rPr>
          <w:rFonts w:ascii="Times New Roman" w:eastAsia="仿宋" w:hAnsi="Times New Roman"/>
          <w:bCs/>
          <w:sz w:val="32"/>
          <w:szCs w:val="32"/>
        </w:rPr>
        <w:t>“</w:t>
      </w:r>
      <w:r w:rsidRPr="00946399">
        <w:rPr>
          <w:rFonts w:ascii="Times New Roman" w:eastAsia="仿宋" w:hAnsi="Times New Roman"/>
          <w:bCs/>
          <w:sz w:val="32"/>
          <w:szCs w:val="32"/>
        </w:rPr>
        <w:t>智能自动驾驶场景综合应用</w:t>
      </w:r>
      <w:r w:rsidRPr="00946399">
        <w:rPr>
          <w:rFonts w:ascii="Times New Roman" w:eastAsia="仿宋" w:hAnsi="Times New Roman"/>
          <w:bCs/>
          <w:sz w:val="32"/>
          <w:szCs w:val="32"/>
        </w:rPr>
        <w:t>”</w:t>
      </w:r>
      <w:r w:rsidRPr="00946399">
        <w:rPr>
          <w:rFonts w:ascii="Times New Roman" w:eastAsia="仿宋" w:hAnsi="Times New Roman"/>
          <w:bCs/>
          <w:sz w:val="32"/>
          <w:szCs w:val="32"/>
        </w:rPr>
        <w:t>三个模块组成。全面考察选手对人工智能技术应用设计、开发、系统管理与维护等能力。</w:t>
      </w:r>
    </w:p>
    <w:p w14:paraId="1D2CAE8A"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3" w:name="_Toc137569488"/>
      <w:r w:rsidRPr="00946399">
        <w:rPr>
          <w:rFonts w:ascii="楷体" w:eastAsia="楷体" w:hAnsi="楷体"/>
          <w:b/>
          <w:sz w:val="32"/>
          <w:szCs w:val="32"/>
        </w:rPr>
        <w:t>（二）基本知识与能力要求</w:t>
      </w:r>
      <w:bookmarkEnd w:id="3"/>
    </w:p>
    <w:tbl>
      <w:tblPr>
        <w:tblStyle w:val="af4"/>
        <w:tblW w:w="8222" w:type="dxa"/>
        <w:jc w:val="center"/>
        <w:tblBorders>
          <w:top w:val="single" w:sz="18" w:space="0" w:color="auto"/>
          <w:left w:val="none" w:sz="0" w:space="0" w:color="auto"/>
          <w:bottom w:val="single" w:sz="18"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851"/>
        <w:gridCol w:w="7371"/>
      </w:tblGrid>
      <w:tr w:rsidR="00D010A9" w:rsidRPr="00946399" w14:paraId="53605038" w14:textId="77777777">
        <w:trPr>
          <w:trHeight w:val="454"/>
          <w:jc w:val="center"/>
        </w:trPr>
        <w:tc>
          <w:tcPr>
            <w:tcW w:w="851" w:type="dxa"/>
            <w:vAlign w:val="center"/>
          </w:tcPr>
          <w:p w14:paraId="5630B73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模块</w:t>
            </w:r>
          </w:p>
        </w:tc>
        <w:tc>
          <w:tcPr>
            <w:tcW w:w="7371" w:type="dxa"/>
            <w:vAlign w:val="center"/>
          </w:tcPr>
          <w:p w14:paraId="25F216C5"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能力描述</w:t>
            </w:r>
          </w:p>
        </w:tc>
      </w:tr>
      <w:tr w:rsidR="00D010A9" w:rsidRPr="00946399" w14:paraId="58492AF1" w14:textId="77777777">
        <w:trPr>
          <w:trHeight w:val="454"/>
          <w:jc w:val="center"/>
        </w:trPr>
        <w:tc>
          <w:tcPr>
            <w:tcW w:w="851" w:type="dxa"/>
            <w:vAlign w:val="center"/>
          </w:tcPr>
          <w:p w14:paraId="30F2473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A</w:t>
            </w:r>
          </w:p>
        </w:tc>
        <w:tc>
          <w:tcPr>
            <w:tcW w:w="7371" w:type="dxa"/>
            <w:vAlign w:val="center"/>
          </w:tcPr>
          <w:p w14:paraId="59A2DEC6" w14:textId="77777777" w:rsidR="00D010A9" w:rsidRPr="00946399" w:rsidRDefault="007F3DA6">
            <w:pPr>
              <w:rPr>
                <w:rFonts w:ascii="Times New Roman" w:eastAsia="仿宋" w:hAnsi="Times New Roman"/>
                <w:bCs/>
                <w:sz w:val="32"/>
                <w:szCs w:val="32"/>
              </w:rPr>
            </w:pPr>
            <w:r w:rsidRPr="00946399">
              <w:rPr>
                <w:rFonts w:ascii="Times New Roman" w:eastAsia="仿宋" w:hAnsi="Times New Roman"/>
                <w:bCs/>
                <w:sz w:val="32"/>
                <w:szCs w:val="32"/>
              </w:rPr>
              <w:t>人工智能应用数据集制作</w:t>
            </w:r>
          </w:p>
        </w:tc>
      </w:tr>
      <w:tr w:rsidR="00D010A9" w:rsidRPr="00946399" w14:paraId="3E205AC8" w14:textId="77777777">
        <w:trPr>
          <w:trHeight w:val="454"/>
          <w:jc w:val="center"/>
        </w:trPr>
        <w:tc>
          <w:tcPr>
            <w:tcW w:w="851" w:type="dxa"/>
            <w:vAlign w:val="center"/>
          </w:tcPr>
          <w:p w14:paraId="0A0157A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lastRenderedPageBreak/>
              <w:t>基本知识</w:t>
            </w:r>
          </w:p>
        </w:tc>
        <w:tc>
          <w:tcPr>
            <w:tcW w:w="7371" w:type="dxa"/>
            <w:vAlign w:val="center"/>
          </w:tcPr>
          <w:p w14:paraId="708CCEC0"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个人需要知道和理解：</w:t>
            </w:r>
          </w:p>
          <w:p w14:paraId="64E48C37"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数据采集原理、安全法规及义务。</w:t>
            </w:r>
          </w:p>
          <w:p w14:paraId="2EE40C8C"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数据清洗安全法则、数据安全的原则。</w:t>
            </w:r>
          </w:p>
          <w:p w14:paraId="7DC22648"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数据采集工具与设备基础知识。</w:t>
            </w:r>
          </w:p>
          <w:p w14:paraId="1C4386AE"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数据标注工程基础。</w:t>
            </w:r>
          </w:p>
          <w:p w14:paraId="659271B0"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图片数据清洗。</w:t>
            </w:r>
          </w:p>
        </w:tc>
      </w:tr>
      <w:tr w:rsidR="00D010A9" w:rsidRPr="00946399" w14:paraId="3A216741" w14:textId="77777777">
        <w:trPr>
          <w:trHeight w:val="454"/>
          <w:jc w:val="center"/>
        </w:trPr>
        <w:tc>
          <w:tcPr>
            <w:tcW w:w="851" w:type="dxa"/>
            <w:vAlign w:val="center"/>
          </w:tcPr>
          <w:p w14:paraId="7A478F6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工作能力</w:t>
            </w:r>
          </w:p>
        </w:tc>
        <w:tc>
          <w:tcPr>
            <w:tcW w:w="7371" w:type="dxa"/>
            <w:vAlign w:val="center"/>
          </w:tcPr>
          <w:p w14:paraId="26567AEE"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个人应能够：</w:t>
            </w:r>
          </w:p>
          <w:p w14:paraId="5EB6BBA0"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指定数据采集安全法规、义务及数据清洗安全法则。</w:t>
            </w:r>
          </w:p>
          <w:p w14:paraId="2348C7B0"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掌握数据清洗和标注工具的使用，完成数据的清洗和标注。</w:t>
            </w:r>
          </w:p>
        </w:tc>
      </w:tr>
      <w:tr w:rsidR="00D010A9" w:rsidRPr="00946399" w14:paraId="5921DB98" w14:textId="77777777">
        <w:trPr>
          <w:trHeight w:val="454"/>
          <w:jc w:val="center"/>
        </w:trPr>
        <w:tc>
          <w:tcPr>
            <w:tcW w:w="851" w:type="dxa"/>
            <w:vAlign w:val="center"/>
          </w:tcPr>
          <w:p w14:paraId="2E830AEC"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B</w:t>
            </w:r>
          </w:p>
        </w:tc>
        <w:tc>
          <w:tcPr>
            <w:tcW w:w="7371" w:type="dxa"/>
            <w:vAlign w:val="center"/>
          </w:tcPr>
          <w:p w14:paraId="7446BF32" w14:textId="77777777" w:rsidR="00D010A9" w:rsidRPr="00946399" w:rsidRDefault="007F3DA6">
            <w:pPr>
              <w:rPr>
                <w:rFonts w:ascii="Times New Roman" w:eastAsia="仿宋" w:hAnsi="Times New Roman"/>
                <w:bCs/>
                <w:sz w:val="32"/>
                <w:szCs w:val="32"/>
              </w:rPr>
            </w:pPr>
            <w:r w:rsidRPr="00946399">
              <w:rPr>
                <w:rFonts w:ascii="Times New Roman" w:eastAsia="仿宋" w:hAnsi="Times New Roman"/>
                <w:bCs/>
                <w:sz w:val="32"/>
                <w:szCs w:val="32"/>
              </w:rPr>
              <w:t>人工智能应用模型训练</w:t>
            </w:r>
          </w:p>
        </w:tc>
      </w:tr>
      <w:tr w:rsidR="00D010A9" w:rsidRPr="00946399" w14:paraId="323A5799" w14:textId="77777777">
        <w:trPr>
          <w:trHeight w:val="454"/>
          <w:jc w:val="center"/>
        </w:trPr>
        <w:tc>
          <w:tcPr>
            <w:tcW w:w="851" w:type="dxa"/>
            <w:vAlign w:val="center"/>
          </w:tcPr>
          <w:p w14:paraId="02F24EE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基本知识</w:t>
            </w:r>
          </w:p>
        </w:tc>
        <w:tc>
          <w:tcPr>
            <w:tcW w:w="7371" w:type="dxa"/>
            <w:vAlign w:val="center"/>
          </w:tcPr>
          <w:p w14:paraId="24CACBD7"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个人需要知道和理解：</w:t>
            </w:r>
          </w:p>
          <w:p w14:paraId="12FAC69C"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专业领域特征提取基础理论及方法。</w:t>
            </w:r>
          </w:p>
          <w:p w14:paraId="39A20E70"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数据预处理。</w:t>
            </w:r>
          </w:p>
          <w:p w14:paraId="1910A845"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样本评估、算法参数调优。</w:t>
            </w:r>
          </w:p>
          <w:p w14:paraId="2F1420C8"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算法模型训练、算法模型验证及评测。</w:t>
            </w:r>
          </w:p>
        </w:tc>
      </w:tr>
      <w:tr w:rsidR="00D010A9" w:rsidRPr="00946399" w14:paraId="64E1EBA1" w14:textId="77777777">
        <w:trPr>
          <w:trHeight w:val="454"/>
          <w:jc w:val="center"/>
        </w:trPr>
        <w:tc>
          <w:tcPr>
            <w:tcW w:w="851" w:type="dxa"/>
            <w:vAlign w:val="center"/>
          </w:tcPr>
          <w:p w14:paraId="033F523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工作能力</w:t>
            </w:r>
          </w:p>
        </w:tc>
        <w:tc>
          <w:tcPr>
            <w:tcW w:w="7371" w:type="dxa"/>
            <w:vAlign w:val="center"/>
          </w:tcPr>
          <w:p w14:paraId="2F42B6D8"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个人应能够：</w:t>
            </w:r>
          </w:p>
          <w:p w14:paraId="2D6D374B"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掌握专业领域特征提取基础理论及方法。</w:t>
            </w:r>
          </w:p>
          <w:p w14:paraId="51EEF2EA"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熟练数据预处理、样本评估、算法参数调优的方法。</w:t>
            </w:r>
          </w:p>
          <w:p w14:paraId="56E9DD76"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lastRenderedPageBreak/>
              <w:t>设计算法模型训练、算法模型验证及评测等技术流程。</w:t>
            </w:r>
          </w:p>
        </w:tc>
      </w:tr>
      <w:tr w:rsidR="00D010A9" w:rsidRPr="00946399" w14:paraId="03BF224C" w14:textId="77777777">
        <w:trPr>
          <w:trHeight w:val="454"/>
          <w:jc w:val="center"/>
        </w:trPr>
        <w:tc>
          <w:tcPr>
            <w:tcW w:w="851" w:type="dxa"/>
            <w:vAlign w:val="center"/>
          </w:tcPr>
          <w:p w14:paraId="4A1971A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lastRenderedPageBreak/>
              <w:t>C</w:t>
            </w:r>
          </w:p>
        </w:tc>
        <w:tc>
          <w:tcPr>
            <w:tcW w:w="7371" w:type="dxa"/>
            <w:vAlign w:val="center"/>
          </w:tcPr>
          <w:p w14:paraId="4D2AF328" w14:textId="77777777" w:rsidR="00D010A9" w:rsidRPr="00946399" w:rsidRDefault="007F3DA6">
            <w:pPr>
              <w:rPr>
                <w:rFonts w:ascii="Times New Roman" w:eastAsia="仿宋" w:hAnsi="Times New Roman"/>
                <w:bCs/>
                <w:sz w:val="32"/>
                <w:szCs w:val="32"/>
              </w:rPr>
            </w:pPr>
            <w:r w:rsidRPr="00946399">
              <w:rPr>
                <w:rFonts w:ascii="Times New Roman" w:eastAsia="仿宋" w:hAnsi="Times New Roman"/>
                <w:bCs/>
                <w:sz w:val="32"/>
                <w:szCs w:val="32"/>
              </w:rPr>
              <w:t>智能自动驾驶场景综合应用</w:t>
            </w:r>
          </w:p>
        </w:tc>
      </w:tr>
      <w:tr w:rsidR="00D010A9" w:rsidRPr="00946399" w14:paraId="51901D7E" w14:textId="77777777">
        <w:trPr>
          <w:trHeight w:val="454"/>
          <w:jc w:val="center"/>
        </w:trPr>
        <w:tc>
          <w:tcPr>
            <w:tcW w:w="851" w:type="dxa"/>
            <w:vAlign w:val="center"/>
          </w:tcPr>
          <w:p w14:paraId="56936C24"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基本知识</w:t>
            </w:r>
          </w:p>
        </w:tc>
        <w:tc>
          <w:tcPr>
            <w:tcW w:w="7371" w:type="dxa"/>
            <w:vAlign w:val="center"/>
          </w:tcPr>
          <w:p w14:paraId="70A87332"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个人需要知道和理解：</w:t>
            </w:r>
          </w:p>
          <w:p w14:paraId="0958485E"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人工智能产品交互流程设计的基础理论及方法。</w:t>
            </w:r>
          </w:p>
          <w:p w14:paraId="1ADCF3BA"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人工智能产品应用解决方案设计的基础理论及方法。</w:t>
            </w:r>
          </w:p>
          <w:p w14:paraId="297ED52D"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人工智能产品应用数据监控及分析基础理论。</w:t>
            </w:r>
          </w:p>
          <w:p w14:paraId="01C4F871"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人工智能产品应用数据管理基础理论等。</w:t>
            </w:r>
          </w:p>
          <w:p w14:paraId="7C7BB966"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交通标志和物体的识别及决策方法。</w:t>
            </w:r>
          </w:p>
          <w:p w14:paraId="318480A9"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自动驾驶设备自主决策和控制理论。</w:t>
            </w:r>
          </w:p>
          <w:p w14:paraId="43488E83"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智能汽车感知、决策和控制技术。</w:t>
            </w:r>
          </w:p>
        </w:tc>
      </w:tr>
      <w:tr w:rsidR="00D010A9" w:rsidRPr="00946399" w14:paraId="3A79756C" w14:textId="77777777">
        <w:trPr>
          <w:trHeight w:val="454"/>
          <w:jc w:val="center"/>
        </w:trPr>
        <w:tc>
          <w:tcPr>
            <w:tcW w:w="851" w:type="dxa"/>
            <w:vAlign w:val="center"/>
          </w:tcPr>
          <w:p w14:paraId="20C845D0"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工作能力</w:t>
            </w:r>
          </w:p>
        </w:tc>
        <w:tc>
          <w:tcPr>
            <w:tcW w:w="7371" w:type="dxa"/>
            <w:vAlign w:val="center"/>
          </w:tcPr>
          <w:p w14:paraId="3E2B0AA3"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个人应能够：</w:t>
            </w:r>
          </w:p>
          <w:p w14:paraId="1443F366"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自主人工智能产品交互流程设计。</w:t>
            </w:r>
          </w:p>
          <w:p w14:paraId="0DDD3DEA"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制定人工智能产品应用解决方案。</w:t>
            </w:r>
          </w:p>
          <w:p w14:paraId="7B9CF3C6"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监控及分析人工智能产品应用数据。</w:t>
            </w:r>
          </w:p>
          <w:p w14:paraId="4F40F4DB"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跟踪人工智能产品应用数据管理。</w:t>
            </w:r>
          </w:p>
          <w:p w14:paraId="09FE4E34"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制定交通标志和物体的识别及决策方案。</w:t>
            </w:r>
          </w:p>
          <w:p w14:paraId="7C0ACFCB"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完成传感器与控制系统的联机调试。</w:t>
            </w:r>
          </w:p>
          <w:p w14:paraId="45D293B6"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根据测试方案搭建相关测试场景。</w:t>
            </w:r>
          </w:p>
        </w:tc>
      </w:tr>
      <w:tr w:rsidR="00D010A9" w:rsidRPr="00946399" w14:paraId="2029F6F1" w14:textId="77777777">
        <w:trPr>
          <w:trHeight w:val="454"/>
          <w:jc w:val="center"/>
        </w:trPr>
        <w:tc>
          <w:tcPr>
            <w:tcW w:w="851" w:type="dxa"/>
            <w:vAlign w:val="center"/>
          </w:tcPr>
          <w:p w14:paraId="609A94F0"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lastRenderedPageBreak/>
              <w:t>D</w:t>
            </w:r>
          </w:p>
        </w:tc>
        <w:tc>
          <w:tcPr>
            <w:tcW w:w="7371" w:type="dxa"/>
            <w:vAlign w:val="center"/>
          </w:tcPr>
          <w:p w14:paraId="255099D3" w14:textId="77777777" w:rsidR="00D010A9" w:rsidRPr="00946399" w:rsidRDefault="007F3DA6">
            <w:pPr>
              <w:rPr>
                <w:rFonts w:ascii="Times New Roman" w:eastAsia="仿宋" w:hAnsi="Times New Roman"/>
                <w:bCs/>
                <w:sz w:val="32"/>
                <w:szCs w:val="32"/>
              </w:rPr>
            </w:pPr>
            <w:r w:rsidRPr="00946399">
              <w:rPr>
                <w:rFonts w:ascii="Times New Roman" w:eastAsia="仿宋" w:hAnsi="Times New Roman"/>
                <w:bCs/>
                <w:sz w:val="32"/>
                <w:szCs w:val="32"/>
              </w:rPr>
              <w:t>安全意识与职业素养</w:t>
            </w:r>
          </w:p>
        </w:tc>
      </w:tr>
      <w:tr w:rsidR="00D010A9" w:rsidRPr="00946399" w14:paraId="41B9CA80" w14:textId="77777777">
        <w:trPr>
          <w:trHeight w:val="454"/>
          <w:jc w:val="center"/>
        </w:trPr>
        <w:tc>
          <w:tcPr>
            <w:tcW w:w="851" w:type="dxa"/>
            <w:vAlign w:val="center"/>
          </w:tcPr>
          <w:p w14:paraId="04F33360"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基本知识</w:t>
            </w:r>
          </w:p>
        </w:tc>
        <w:tc>
          <w:tcPr>
            <w:tcW w:w="7371" w:type="dxa"/>
            <w:vAlign w:val="center"/>
          </w:tcPr>
          <w:p w14:paraId="0106A9B8"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个人需要知道和理解：</w:t>
            </w:r>
          </w:p>
          <w:p w14:paraId="77A9A206"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安全知识与职业规范。</w:t>
            </w:r>
          </w:p>
        </w:tc>
      </w:tr>
      <w:tr w:rsidR="00D010A9" w:rsidRPr="00946399" w14:paraId="6D5B9EBE" w14:textId="77777777">
        <w:trPr>
          <w:trHeight w:val="454"/>
          <w:jc w:val="center"/>
        </w:trPr>
        <w:tc>
          <w:tcPr>
            <w:tcW w:w="851" w:type="dxa"/>
            <w:vAlign w:val="center"/>
          </w:tcPr>
          <w:p w14:paraId="0F9A5B5B"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工作能力</w:t>
            </w:r>
          </w:p>
        </w:tc>
        <w:tc>
          <w:tcPr>
            <w:tcW w:w="7371" w:type="dxa"/>
            <w:vAlign w:val="center"/>
          </w:tcPr>
          <w:p w14:paraId="2FAF7725" w14:textId="77777777" w:rsidR="00D010A9" w:rsidRPr="00946399" w:rsidRDefault="007F3DA6">
            <w:pPr>
              <w:ind w:leftChars="100" w:left="210"/>
              <w:rPr>
                <w:rFonts w:ascii="Times New Roman" w:eastAsia="仿宋" w:hAnsi="Times New Roman"/>
                <w:bCs/>
                <w:sz w:val="32"/>
                <w:szCs w:val="32"/>
              </w:rPr>
            </w:pPr>
            <w:r w:rsidRPr="00946399">
              <w:rPr>
                <w:rFonts w:ascii="Times New Roman" w:eastAsia="仿宋" w:hAnsi="Times New Roman"/>
                <w:bCs/>
                <w:sz w:val="32"/>
                <w:szCs w:val="32"/>
              </w:rPr>
              <w:t>个人应能够：</w:t>
            </w:r>
          </w:p>
          <w:p w14:paraId="797A8C0C" w14:textId="77777777" w:rsidR="00D010A9" w:rsidRPr="00946399" w:rsidRDefault="007F3DA6">
            <w:pPr>
              <w:pStyle w:val="af8"/>
              <w:widowControl/>
              <w:numPr>
                <w:ilvl w:val="0"/>
                <w:numId w:val="3"/>
              </w:numPr>
              <w:ind w:left="640" w:hangingChars="200" w:hanging="640"/>
              <w:jc w:val="left"/>
              <w:rPr>
                <w:rFonts w:ascii="Times New Roman" w:eastAsia="仿宋" w:hAnsi="Times New Roman"/>
                <w:bCs/>
                <w:sz w:val="32"/>
                <w:szCs w:val="32"/>
              </w:rPr>
            </w:pPr>
            <w:r w:rsidRPr="00946399">
              <w:rPr>
                <w:rFonts w:ascii="Times New Roman" w:eastAsia="仿宋" w:hAnsi="Times New Roman"/>
                <w:bCs/>
                <w:sz w:val="32"/>
                <w:szCs w:val="32"/>
              </w:rPr>
              <w:t>严格遵循相关职业素养要求及安全规范。</w:t>
            </w:r>
          </w:p>
        </w:tc>
      </w:tr>
    </w:tbl>
    <w:p w14:paraId="6EE5DEEC" w14:textId="77777777" w:rsidR="00D010A9" w:rsidRPr="00946399" w:rsidRDefault="00D010A9">
      <w:pPr>
        <w:spacing w:line="560" w:lineRule="exact"/>
        <w:rPr>
          <w:rFonts w:ascii="Times New Roman" w:eastAsia="仿宋" w:hAnsi="Times New Roman"/>
          <w:bCs/>
          <w:sz w:val="32"/>
          <w:szCs w:val="32"/>
        </w:rPr>
      </w:pPr>
    </w:p>
    <w:p w14:paraId="03A60657" w14:textId="77777777" w:rsidR="00D010A9" w:rsidRPr="00946399" w:rsidRDefault="007F3DA6" w:rsidP="00A970E6">
      <w:pPr>
        <w:spacing w:line="560" w:lineRule="exact"/>
        <w:ind w:firstLineChars="200" w:firstLine="640"/>
        <w:outlineLvl w:val="0"/>
        <w:rPr>
          <w:rFonts w:ascii="黑体" w:eastAsia="黑体" w:hAnsi="黑体"/>
          <w:bCs/>
          <w:sz w:val="32"/>
          <w:szCs w:val="32"/>
        </w:rPr>
      </w:pPr>
      <w:bookmarkStart w:id="4" w:name="_Toc137569489"/>
      <w:r w:rsidRPr="00946399">
        <w:rPr>
          <w:rFonts w:ascii="黑体" w:eastAsia="黑体" w:hAnsi="黑体"/>
          <w:bCs/>
          <w:sz w:val="32"/>
          <w:szCs w:val="32"/>
        </w:rPr>
        <w:t>二、试题与评判标准</w:t>
      </w:r>
      <w:bookmarkEnd w:id="4"/>
    </w:p>
    <w:p w14:paraId="134DDBCD"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5" w:name="_Toc137569490"/>
      <w:r w:rsidRPr="00946399">
        <w:rPr>
          <w:rFonts w:ascii="楷体" w:eastAsia="楷体" w:hAnsi="楷体"/>
          <w:b/>
          <w:sz w:val="32"/>
          <w:szCs w:val="32"/>
        </w:rPr>
        <w:t>（一）试题（</w:t>
      </w:r>
      <w:bookmarkStart w:id="6" w:name="_Hlk137730544"/>
      <w:r w:rsidRPr="00946399">
        <w:rPr>
          <w:rFonts w:ascii="楷体" w:eastAsia="楷体" w:hAnsi="楷体"/>
          <w:b/>
          <w:sz w:val="32"/>
          <w:szCs w:val="32"/>
        </w:rPr>
        <w:t>样题</w:t>
      </w:r>
      <w:bookmarkEnd w:id="6"/>
      <w:r w:rsidRPr="00946399">
        <w:rPr>
          <w:rFonts w:ascii="楷体" w:eastAsia="楷体" w:hAnsi="楷体"/>
          <w:b/>
          <w:sz w:val="32"/>
          <w:szCs w:val="32"/>
        </w:rPr>
        <w:t>）</w:t>
      </w:r>
      <w:bookmarkEnd w:id="5"/>
    </w:p>
    <w:p w14:paraId="2CF5F0AF" w14:textId="77777777" w:rsidR="00D010A9" w:rsidRPr="00946399" w:rsidRDefault="007F3DA6">
      <w:pPr>
        <w:spacing w:line="560" w:lineRule="exact"/>
        <w:ind w:firstLineChars="200" w:firstLine="640"/>
        <w:rPr>
          <w:rFonts w:ascii="Times New Roman" w:eastAsia="仿宋" w:hAnsi="Times New Roman"/>
          <w:bCs/>
          <w:sz w:val="32"/>
          <w:szCs w:val="32"/>
        </w:rPr>
      </w:pPr>
      <w:bookmarkStart w:id="7" w:name="_Toc2210"/>
      <w:bookmarkStart w:id="8" w:name="_Toc124755417"/>
      <w:bookmarkStart w:id="9" w:name="_Toc481314001"/>
      <w:bookmarkStart w:id="10" w:name="_Toc15062"/>
      <w:bookmarkStart w:id="11" w:name="_Toc57900055"/>
      <w:r w:rsidRPr="00946399">
        <w:rPr>
          <w:rFonts w:ascii="Times New Roman" w:eastAsia="仿宋" w:hAnsi="Times New Roman"/>
          <w:bCs/>
          <w:sz w:val="32"/>
          <w:szCs w:val="32"/>
        </w:rPr>
        <w:tab/>
        <w:t>1.</w:t>
      </w:r>
      <w:r w:rsidRPr="00946399">
        <w:rPr>
          <w:rFonts w:ascii="Times New Roman" w:eastAsia="仿宋" w:hAnsi="Times New Roman"/>
          <w:bCs/>
          <w:sz w:val="32"/>
          <w:szCs w:val="32"/>
        </w:rPr>
        <w:t>试题模块</w:t>
      </w:r>
      <w:bookmarkEnd w:id="7"/>
      <w:bookmarkEnd w:id="8"/>
      <w:bookmarkEnd w:id="9"/>
      <w:bookmarkEnd w:id="10"/>
      <w:bookmarkEnd w:id="11"/>
    </w:p>
    <w:tbl>
      <w:tblPr>
        <w:tblpPr w:leftFromText="180" w:rightFromText="180" w:vertAnchor="text" w:horzAnchor="margin" w:tblpY="54"/>
        <w:tblW w:w="9139"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97"/>
        <w:gridCol w:w="3364"/>
        <w:gridCol w:w="1276"/>
        <w:gridCol w:w="1134"/>
        <w:gridCol w:w="1134"/>
        <w:gridCol w:w="1234"/>
      </w:tblGrid>
      <w:tr w:rsidR="00D010A9" w:rsidRPr="00946399" w14:paraId="2BAB35E0" w14:textId="77777777">
        <w:trPr>
          <w:trHeight w:val="460"/>
        </w:trPr>
        <w:tc>
          <w:tcPr>
            <w:tcW w:w="997" w:type="dxa"/>
            <w:vMerge w:val="restart"/>
            <w:vAlign w:val="center"/>
          </w:tcPr>
          <w:p w14:paraId="721F3FA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模块</w:t>
            </w:r>
          </w:p>
          <w:p w14:paraId="33DA51A6"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编号</w:t>
            </w:r>
          </w:p>
        </w:tc>
        <w:tc>
          <w:tcPr>
            <w:tcW w:w="3364" w:type="dxa"/>
            <w:vMerge w:val="restart"/>
            <w:vAlign w:val="center"/>
          </w:tcPr>
          <w:p w14:paraId="597B0E91"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模块名称</w:t>
            </w:r>
          </w:p>
        </w:tc>
        <w:tc>
          <w:tcPr>
            <w:tcW w:w="1276" w:type="dxa"/>
            <w:vMerge w:val="restart"/>
            <w:vAlign w:val="center"/>
          </w:tcPr>
          <w:p w14:paraId="60EAB28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竞赛时间</w:t>
            </w:r>
          </w:p>
          <w:p w14:paraId="26CFEDC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min</w:t>
            </w:r>
          </w:p>
        </w:tc>
        <w:tc>
          <w:tcPr>
            <w:tcW w:w="3502" w:type="dxa"/>
            <w:gridSpan w:val="3"/>
            <w:vAlign w:val="center"/>
          </w:tcPr>
          <w:p w14:paraId="11E224D2"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分数</w:t>
            </w:r>
          </w:p>
        </w:tc>
      </w:tr>
      <w:tr w:rsidR="00D010A9" w:rsidRPr="00946399" w14:paraId="599A7A60" w14:textId="77777777">
        <w:trPr>
          <w:trHeight w:val="460"/>
        </w:trPr>
        <w:tc>
          <w:tcPr>
            <w:tcW w:w="997" w:type="dxa"/>
            <w:vMerge/>
            <w:vAlign w:val="center"/>
          </w:tcPr>
          <w:p w14:paraId="623EA4F2" w14:textId="77777777" w:rsidR="00D010A9" w:rsidRPr="00946399" w:rsidRDefault="00D010A9">
            <w:pPr>
              <w:jc w:val="center"/>
              <w:rPr>
                <w:rFonts w:ascii="Times New Roman" w:eastAsia="仿宋" w:hAnsi="Times New Roman"/>
                <w:bCs/>
                <w:sz w:val="32"/>
                <w:szCs w:val="32"/>
              </w:rPr>
            </w:pPr>
          </w:p>
        </w:tc>
        <w:tc>
          <w:tcPr>
            <w:tcW w:w="3364" w:type="dxa"/>
            <w:vMerge/>
            <w:vAlign w:val="center"/>
          </w:tcPr>
          <w:p w14:paraId="184AB833" w14:textId="77777777" w:rsidR="00D010A9" w:rsidRPr="00946399" w:rsidRDefault="00D010A9">
            <w:pPr>
              <w:jc w:val="center"/>
              <w:rPr>
                <w:rFonts w:ascii="Times New Roman" w:eastAsia="仿宋" w:hAnsi="Times New Roman"/>
                <w:bCs/>
                <w:sz w:val="32"/>
                <w:szCs w:val="32"/>
              </w:rPr>
            </w:pPr>
          </w:p>
        </w:tc>
        <w:tc>
          <w:tcPr>
            <w:tcW w:w="1276" w:type="dxa"/>
            <w:vMerge/>
          </w:tcPr>
          <w:p w14:paraId="05893FAB" w14:textId="77777777" w:rsidR="00D010A9" w:rsidRPr="00946399" w:rsidRDefault="00D010A9">
            <w:pPr>
              <w:jc w:val="center"/>
              <w:rPr>
                <w:rFonts w:ascii="Times New Roman" w:eastAsia="仿宋" w:hAnsi="Times New Roman"/>
                <w:bCs/>
                <w:sz w:val="32"/>
                <w:szCs w:val="32"/>
              </w:rPr>
            </w:pPr>
          </w:p>
        </w:tc>
        <w:tc>
          <w:tcPr>
            <w:tcW w:w="1134" w:type="dxa"/>
            <w:vAlign w:val="center"/>
          </w:tcPr>
          <w:p w14:paraId="7D5C2D01"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评价分</w:t>
            </w:r>
          </w:p>
        </w:tc>
        <w:tc>
          <w:tcPr>
            <w:tcW w:w="1134" w:type="dxa"/>
            <w:vAlign w:val="center"/>
          </w:tcPr>
          <w:p w14:paraId="54376DCF" w14:textId="77777777" w:rsidR="00D010A9" w:rsidRPr="00946399" w:rsidRDefault="007F3DA6">
            <w:pPr>
              <w:jc w:val="center"/>
              <w:rPr>
                <w:rFonts w:ascii="Times New Roman" w:eastAsia="仿宋" w:hAnsi="Times New Roman"/>
                <w:bCs/>
                <w:sz w:val="32"/>
                <w:szCs w:val="32"/>
              </w:rPr>
            </w:pPr>
            <w:proofErr w:type="gramStart"/>
            <w:r w:rsidRPr="00946399">
              <w:rPr>
                <w:rFonts w:ascii="Times New Roman" w:eastAsia="仿宋" w:hAnsi="Times New Roman"/>
                <w:bCs/>
                <w:sz w:val="32"/>
                <w:szCs w:val="32"/>
              </w:rPr>
              <w:t>测量分</w:t>
            </w:r>
            <w:proofErr w:type="gramEnd"/>
          </w:p>
        </w:tc>
        <w:tc>
          <w:tcPr>
            <w:tcW w:w="1234" w:type="dxa"/>
            <w:vAlign w:val="center"/>
          </w:tcPr>
          <w:p w14:paraId="6D7C6E25"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合计</w:t>
            </w:r>
          </w:p>
        </w:tc>
      </w:tr>
      <w:tr w:rsidR="00D010A9" w:rsidRPr="00946399" w14:paraId="17ED4FAD" w14:textId="77777777">
        <w:trPr>
          <w:trHeight w:val="476"/>
        </w:trPr>
        <w:tc>
          <w:tcPr>
            <w:tcW w:w="997" w:type="dxa"/>
            <w:vAlign w:val="center"/>
          </w:tcPr>
          <w:p w14:paraId="16559550"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A</w:t>
            </w:r>
          </w:p>
        </w:tc>
        <w:tc>
          <w:tcPr>
            <w:tcW w:w="3364" w:type="dxa"/>
            <w:vAlign w:val="center"/>
          </w:tcPr>
          <w:p w14:paraId="6C4DC8C5"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人工智能应用数据集制作</w:t>
            </w:r>
          </w:p>
        </w:tc>
        <w:tc>
          <w:tcPr>
            <w:tcW w:w="1276" w:type="dxa"/>
            <w:vAlign w:val="center"/>
          </w:tcPr>
          <w:p w14:paraId="7F1C1BE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60</w:t>
            </w:r>
          </w:p>
        </w:tc>
        <w:tc>
          <w:tcPr>
            <w:tcW w:w="1134" w:type="dxa"/>
            <w:vAlign w:val="center"/>
          </w:tcPr>
          <w:p w14:paraId="74688F17" w14:textId="77777777" w:rsidR="00D010A9" w:rsidRPr="00946399" w:rsidRDefault="00D010A9">
            <w:pPr>
              <w:jc w:val="center"/>
              <w:rPr>
                <w:rFonts w:ascii="Times New Roman" w:eastAsia="仿宋" w:hAnsi="Times New Roman"/>
                <w:bCs/>
                <w:sz w:val="32"/>
                <w:szCs w:val="32"/>
              </w:rPr>
            </w:pPr>
          </w:p>
        </w:tc>
        <w:tc>
          <w:tcPr>
            <w:tcW w:w="1134" w:type="dxa"/>
            <w:vAlign w:val="center"/>
          </w:tcPr>
          <w:p w14:paraId="6A465B84"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35</w:t>
            </w:r>
          </w:p>
        </w:tc>
        <w:tc>
          <w:tcPr>
            <w:tcW w:w="1234" w:type="dxa"/>
            <w:vAlign w:val="center"/>
          </w:tcPr>
          <w:p w14:paraId="2831C20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35</w:t>
            </w:r>
          </w:p>
        </w:tc>
      </w:tr>
      <w:tr w:rsidR="00D010A9" w:rsidRPr="00946399" w14:paraId="117FB199" w14:textId="77777777">
        <w:trPr>
          <w:trHeight w:val="460"/>
        </w:trPr>
        <w:tc>
          <w:tcPr>
            <w:tcW w:w="997" w:type="dxa"/>
            <w:vAlign w:val="center"/>
          </w:tcPr>
          <w:p w14:paraId="06165E1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B</w:t>
            </w:r>
          </w:p>
        </w:tc>
        <w:tc>
          <w:tcPr>
            <w:tcW w:w="3364" w:type="dxa"/>
            <w:vAlign w:val="center"/>
          </w:tcPr>
          <w:p w14:paraId="23255634"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人工智能应用模型训练</w:t>
            </w:r>
          </w:p>
        </w:tc>
        <w:tc>
          <w:tcPr>
            <w:tcW w:w="1276" w:type="dxa"/>
            <w:vAlign w:val="center"/>
          </w:tcPr>
          <w:p w14:paraId="6A68D04C"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60</w:t>
            </w:r>
          </w:p>
        </w:tc>
        <w:tc>
          <w:tcPr>
            <w:tcW w:w="1134" w:type="dxa"/>
            <w:vAlign w:val="center"/>
          </w:tcPr>
          <w:p w14:paraId="520BD16B" w14:textId="77777777" w:rsidR="00D010A9" w:rsidRPr="00946399" w:rsidRDefault="00D010A9">
            <w:pPr>
              <w:jc w:val="center"/>
              <w:rPr>
                <w:rFonts w:ascii="Times New Roman" w:eastAsia="仿宋" w:hAnsi="Times New Roman"/>
                <w:bCs/>
                <w:sz w:val="32"/>
                <w:szCs w:val="32"/>
              </w:rPr>
            </w:pPr>
          </w:p>
        </w:tc>
        <w:tc>
          <w:tcPr>
            <w:tcW w:w="1134" w:type="dxa"/>
            <w:vAlign w:val="center"/>
          </w:tcPr>
          <w:p w14:paraId="2A6DDF99"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25</w:t>
            </w:r>
          </w:p>
        </w:tc>
        <w:tc>
          <w:tcPr>
            <w:tcW w:w="1234" w:type="dxa"/>
            <w:vAlign w:val="center"/>
          </w:tcPr>
          <w:p w14:paraId="5427AF5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25</w:t>
            </w:r>
          </w:p>
        </w:tc>
      </w:tr>
      <w:tr w:rsidR="00D010A9" w:rsidRPr="00946399" w14:paraId="0D08FCB4" w14:textId="77777777">
        <w:trPr>
          <w:trHeight w:val="460"/>
        </w:trPr>
        <w:tc>
          <w:tcPr>
            <w:tcW w:w="997" w:type="dxa"/>
            <w:vAlign w:val="center"/>
          </w:tcPr>
          <w:p w14:paraId="6ACCE524"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C</w:t>
            </w:r>
          </w:p>
        </w:tc>
        <w:tc>
          <w:tcPr>
            <w:tcW w:w="3364" w:type="dxa"/>
            <w:vAlign w:val="center"/>
          </w:tcPr>
          <w:p w14:paraId="517F7683"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智能自动驾驶场景综</w:t>
            </w:r>
            <w:r w:rsidRPr="00946399">
              <w:rPr>
                <w:rFonts w:ascii="Times New Roman" w:eastAsia="仿宋" w:hAnsi="Times New Roman"/>
                <w:bCs/>
                <w:sz w:val="32"/>
                <w:szCs w:val="32"/>
              </w:rPr>
              <w:lastRenderedPageBreak/>
              <w:t>合应用</w:t>
            </w:r>
          </w:p>
        </w:tc>
        <w:tc>
          <w:tcPr>
            <w:tcW w:w="1276" w:type="dxa"/>
            <w:vAlign w:val="center"/>
          </w:tcPr>
          <w:p w14:paraId="21F250BD"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lastRenderedPageBreak/>
              <w:t>60</w:t>
            </w:r>
          </w:p>
        </w:tc>
        <w:tc>
          <w:tcPr>
            <w:tcW w:w="1134" w:type="dxa"/>
            <w:vAlign w:val="center"/>
          </w:tcPr>
          <w:p w14:paraId="681031A2" w14:textId="77777777" w:rsidR="00D010A9" w:rsidRPr="00946399" w:rsidRDefault="00D010A9">
            <w:pPr>
              <w:jc w:val="center"/>
              <w:rPr>
                <w:rFonts w:ascii="Times New Roman" w:eastAsia="仿宋" w:hAnsi="Times New Roman"/>
                <w:bCs/>
                <w:sz w:val="32"/>
                <w:szCs w:val="32"/>
              </w:rPr>
            </w:pPr>
          </w:p>
        </w:tc>
        <w:tc>
          <w:tcPr>
            <w:tcW w:w="1134" w:type="dxa"/>
            <w:vAlign w:val="center"/>
          </w:tcPr>
          <w:p w14:paraId="504CFEEC"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35</w:t>
            </w:r>
          </w:p>
        </w:tc>
        <w:tc>
          <w:tcPr>
            <w:tcW w:w="1234" w:type="dxa"/>
            <w:vAlign w:val="center"/>
          </w:tcPr>
          <w:p w14:paraId="34DC933B"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35</w:t>
            </w:r>
          </w:p>
        </w:tc>
      </w:tr>
      <w:tr w:rsidR="00D010A9" w:rsidRPr="00946399" w14:paraId="2CA43173" w14:textId="77777777">
        <w:trPr>
          <w:trHeight w:val="460"/>
        </w:trPr>
        <w:tc>
          <w:tcPr>
            <w:tcW w:w="997" w:type="dxa"/>
            <w:vAlign w:val="center"/>
          </w:tcPr>
          <w:p w14:paraId="2CD336B2"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D</w:t>
            </w:r>
          </w:p>
        </w:tc>
        <w:tc>
          <w:tcPr>
            <w:tcW w:w="3364" w:type="dxa"/>
            <w:vAlign w:val="center"/>
          </w:tcPr>
          <w:p w14:paraId="3DE61212"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安全意识与职业素养</w:t>
            </w:r>
          </w:p>
        </w:tc>
        <w:tc>
          <w:tcPr>
            <w:tcW w:w="1276" w:type="dxa"/>
            <w:vAlign w:val="center"/>
          </w:tcPr>
          <w:p w14:paraId="3E501A5A" w14:textId="77777777" w:rsidR="00D010A9" w:rsidRPr="00946399" w:rsidRDefault="00D010A9">
            <w:pPr>
              <w:jc w:val="center"/>
              <w:rPr>
                <w:rFonts w:ascii="Times New Roman" w:eastAsia="仿宋" w:hAnsi="Times New Roman"/>
                <w:bCs/>
                <w:sz w:val="32"/>
                <w:szCs w:val="32"/>
              </w:rPr>
            </w:pPr>
          </w:p>
        </w:tc>
        <w:tc>
          <w:tcPr>
            <w:tcW w:w="1134" w:type="dxa"/>
            <w:vAlign w:val="center"/>
          </w:tcPr>
          <w:p w14:paraId="220FB20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5</w:t>
            </w:r>
          </w:p>
        </w:tc>
        <w:tc>
          <w:tcPr>
            <w:tcW w:w="1134" w:type="dxa"/>
            <w:vAlign w:val="center"/>
          </w:tcPr>
          <w:p w14:paraId="4F2EA83D" w14:textId="77777777" w:rsidR="00D010A9" w:rsidRPr="00946399" w:rsidRDefault="00D010A9">
            <w:pPr>
              <w:jc w:val="center"/>
              <w:rPr>
                <w:rFonts w:ascii="Times New Roman" w:eastAsia="仿宋" w:hAnsi="Times New Roman"/>
                <w:bCs/>
                <w:sz w:val="32"/>
                <w:szCs w:val="32"/>
              </w:rPr>
            </w:pPr>
          </w:p>
        </w:tc>
        <w:tc>
          <w:tcPr>
            <w:tcW w:w="1234" w:type="dxa"/>
            <w:vAlign w:val="center"/>
          </w:tcPr>
          <w:p w14:paraId="4BF90E3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5</w:t>
            </w:r>
          </w:p>
        </w:tc>
      </w:tr>
      <w:tr w:rsidR="00D010A9" w:rsidRPr="00946399" w14:paraId="60A24855" w14:textId="77777777">
        <w:trPr>
          <w:trHeight w:val="460"/>
        </w:trPr>
        <w:tc>
          <w:tcPr>
            <w:tcW w:w="997" w:type="dxa"/>
            <w:vAlign w:val="center"/>
          </w:tcPr>
          <w:p w14:paraId="3209C2D9"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总计</w:t>
            </w:r>
          </w:p>
        </w:tc>
        <w:tc>
          <w:tcPr>
            <w:tcW w:w="3364" w:type="dxa"/>
            <w:vAlign w:val="center"/>
          </w:tcPr>
          <w:p w14:paraId="3B84CFE8" w14:textId="77777777" w:rsidR="00D010A9" w:rsidRPr="00946399" w:rsidRDefault="00D010A9">
            <w:pPr>
              <w:jc w:val="center"/>
              <w:rPr>
                <w:rFonts w:ascii="Times New Roman" w:eastAsia="仿宋" w:hAnsi="Times New Roman"/>
                <w:bCs/>
                <w:sz w:val="32"/>
                <w:szCs w:val="32"/>
              </w:rPr>
            </w:pPr>
          </w:p>
        </w:tc>
        <w:tc>
          <w:tcPr>
            <w:tcW w:w="1276" w:type="dxa"/>
            <w:vAlign w:val="center"/>
          </w:tcPr>
          <w:p w14:paraId="7128BF49"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180</w:t>
            </w:r>
          </w:p>
        </w:tc>
        <w:tc>
          <w:tcPr>
            <w:tcW w:w="1134" w:type="dxa"/>
            <w:vAlign w:val="center"/>
          </w:tcPr>
          <w:p w14:paraId="433F42B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5</w:t>
            </w:r>
          </w:p>
        </w:tc>
        <w:tc>
          <w:tcPr>
            <w:tcW w:w="1134" w:type="dxa"/>
            <w:vAlign w:val="center"/>
          </w:tcPr>
          <w:p w14:paraId="6CEF2F3C"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95</w:t>
            </w:r>
          </w:p>
        </w:tc>
        <w:tc>
          <w:tcPr>
            <w:tcW w:w="1234" w:type="dxa"/>
            <w:vAlign w:val="center"/>
          </w:tcPr>
          <w:p w14:paraId="2EF3F8F3"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100</w:t>
            </w:r>
          </w:p>
        </w:tc>
      </w:tr>
    </w:tbl>
    <w:p w14:paraId="4CBDDEB6" w14:textId="34443165" w:rsidR="00D010A9" w:rsidRPr="00946399" w:rsidRDefault="00244726">
      <w:pPr>
        <w:ind w:firstLine="480"/>
        <w:rPr>
          <w:rFonts w:ascii="Times New Roman" w:eastAsia="仿宋" w:hAnsi="Times New Roman" w:hint="eastAsia"/>
          <w:bCs/>
          <w:sz w:val="32"/>
          <w:szCs w:val="32"/>
        </w:rPr>
      </w:pPr>
      <w:r>
        <w:rPr>
          <w:rFonts w:ascii="Times New Roman" w:eastAsia="仿宋" w:hAnsi="Times New Roman" w:hint="eastAsia"/>
          <w:bCs/>
          <w:sz w:val="32"/>
          <w:szCs w:val="32"/>
        </w:rPr>
        <w:t>（</w:t>
      </w:r>
      <w:r w:rsidRPr="00244726">
        <w:rPr>
          <w:rFonts w:ascii="Times New Roman" w:eastAsia="仿宋" w:hAnsi="Times New Roman" w:hint="eastAsia"/>
          <w:bCs/>
          <w:sz w:val="32"/>
          <w:szCs w:val="32"/>
        </w:rPr>
        <w:t>第二届中华人民共和国职业技能大赛湖北省选拔赛人工智能训练项目</w:t>
      </w:r>
      <w:proofErr w:type="gramStart"/>
      <w:r w:rsidRPr="00244726">
        <w:rPr>
          <w:rFonts w:ascii="Times New Roman" w:eastAsia="仿宋" w:hAnsi="Times New Roman" w:hint="eastAsia"/>
          <w:bCs/>
          <w:sz w:val="32"/>
          <w:szCs w:val="32"/>
        </w:rPr>
        <w:t>样题</w:t>
      </w:r>
      <w:r>
        <w:rPr>
          <w:rFonts w:ascii="Times New Roman" w:eastAsia="仿宋" w:hAnsi="Times New Roman" w:hint="eastAsia"/>
          <w:bCs/>
          <w:sz w:val="32"/>
          <w:szCs w:val="32"/>
        </w:rPr>
        <w:t>及样题</w:t>
      </w:r>
      <w:proofErr w:type="gramEnd"/>
      <w:r>
        <w:rPr>
          <w:rFonts w:ascii="Times New Roman" w:eastAsia="仿宋" w:hAnsi="Times New Roman" w:hint="eastAsia"/>
          <w:bCs/>
          <w:sz w:val="32"/>
          <w:szCs w:val="32"/>
        </w:rPr>
        <w:t>评分标准</w:t>
      </w:r>
      <w:r w:rsidR="003C7972">
        <w:rPr>
          <w:rFonts w:ascii="Times New Roman" w:eastAsia="仿宋" w:hAnsi="Times New Roman" w:hint="eastAsia"/>
          <w:bCs/>
          <w:sz w:val="32"/>
          <w:szCs w:val="32"/>
        </w:rPr>
        <w:t>见附件</w:t>
      </w:r>
      <w:r w:rsidR="003C7972">
        <w:rPr>
          <w:rFonts w:ascii="Times New Roman" w:eastAsia="仿宋" w:hAnsi="Times New Roman" w:hint="eastAsia"/>
          <w:bCs/>
          <w:sz w:val="32"/>
          <w:szCs w:val="32"/>
        </w:rPr>
        <w:t>1</w:t>
      </w:r>
      <w:r>
        <w:rPr>
          <w:rFonts w:ascii="Times New Roman" w:eastAsia="仿宋" w:hAnsi="Times New Roman" w:hint="eastAsia"/>
          <w:bCs/>
          <w:sz w:val="32"/>
          <w:szCs w:val="32"/>
        </w:rPr>
        <w:t>、附件</w:t>
      </w:r>
      <w:r>
        <w:rPr>
          <w:rFonts w:ascii="Times New Roman" w:eastAsia="仿宋" w:hAnsi="Times New Roman" w:hint="eastAsia"/>
          <w:bCs/>
          <w:sz w:val="32"/>
          <w:szCs w:val="32"/>
        </w:rPr>
        <w:t>2</w:t>
      </w:r>
      <w:r>
        <w:rPr>
          <w:rFonts w:ascii="Times New Roman" w:eastAsia="仿宋" w:hAnsi="Times New Roman" w:hint="eastAsia"/>
          <w:bCs/>
          <w:sz w:val="32"/>
          <w:szCs w:val="32"/>
        </w:rPr>
        <w:t>）</w:t>
      </w:r>
    </w:p>
    <w:p w14:paraId="2B15D34C" w14:textId="77777777" w:rsidR="00D010A9" w:rsidRPr="00946399" w:rsidRDefault="007F3DA6">
      <w:pPr>
        <w:spacing w:line="560" w:lineRule="exact"/>
        <w:ind w:firstLineChars="200" w:firstLine="640"/>
        <w:rPr>
          <w:rFonts w:ascii="Times New Roman" w:eastAsia="仿宋" w:hAnsi="Times New Roman"/>
          <w:bCs/>
          <w:sz w:val="32"/>
          <w:szCs w:val="32"/>
        </w:rPr>
      </w:pPr>
      <w:bookmarkStart w:id="12" w:name="_Toc23085"/>
      <w:bookmarkStart w:id="13" w:name="_Toc124755423"/>
      <w:bookmarkStart w:id="14" w:name="_Toc481314004"/>
      <w:bookmarkStart w:id="15" w:name="_Toc57900061"/>
      <w:bookmarkStart w:id="16" w:name="_Toc16804"/>
      <w:r w:rsidRPr="00946399">
        <w:rPr>
          <w:rFonts w:ascii="Times New Roman" w:eastAsia="仿宋" w:hAnsi="Times New Roman"/>
          <w:bCs/>
          <w:sz w:val="32"/>
          <w:szCs w:val="32"/>
        </w:rPr>
        <w:t>2.</w:t>
      </w:r>
      <w:r w:rsidRPr="00946399">
        <w:rPr>
          <w:rFonts w:ascii="Times New Roman" w:eastAsia="仿宋" w:hAnsi="Times New Roman"/>
          <w:bCs/>
          <w:sz w:val="32"/>
          <w:szCs w:val="32"/>
        </w:rPr>
        <w:t>命题方式</w:t>
      </w:r>
      <w:bookmarkEnd w:id="12"/>
      <w:bookmarkEnd w:id="13"/>
      <w:bookmarkEnd w:id="14"/>
      <w:bookmarkEnd w:id="15"/>
      <w:bookmarkEnd w:id="16"/>
    </w:p>
    <w:p w14:paraId="7F57C2A7" w14:textId="3727AF75"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赛前部</w:t>
      </w:r>
      <w:proofErr w:type="gramStart"/>
      <w:r w:rsidRPr="00946399">
        <w:rPr>
          <w:rFonts w:ascii="Times New Roman" w:eastAsia="仿宋" w:hAnsi="Times New Roman"/>
          <w:bCs/>
          <w:sz w:val="32"/>
          <w:szCs w:val="32"/>
        </w:rPr>
        <w:t>分样题或</w:t>
      </w:r>
      <w:proofErr w:type="gramEnd"/>
      <w:r w:rsidRPr="00946399">
        <w:rPr>
          <w:rFonts w:ascii="Times New Roman" w:eastAsia="仿宋" w:hAnsi="Times New Roman"/>
          <w:bCs/>
          <w:sz w:val="32"/>
          <w:szCs w:val="32"/>
        </w:rPr>
        <w:t>命题思路随技术文件进行公布，最终赛题采取保密命题，选手以当日下发最终赛题为准。</w:t>
      </w:r>
    </w:p>
    <w:p w14:paraId="64D37BC6" w14:textId="77777777" w:rsidR="00D010A9" w:rsidRPr="00946399" w:rsidRDefault="00D010A9">
      <w:pPr>
        <w:spacing w:line="560" w:lineRule="exact"/>
        <w:ind w:firstLineChars="200" w:firstLine="640"/>
        <w:rPr>
          <w:rFonts w:ascii="Times New Roman" w:eastAsia="仿宋" w:hAnsi="Times New Roman"/>
          <w:bCs/>
          <w:sz w:val="32"/>
          <w:szCs w:val="32"/>
        </w:rPr>
      </w:pPr>
    </w:p>
    <w:p w14:paraId="2040458E" w14:textId="77777777" w:rsidR="00D010A9" w:rsidRPr="00946399" w:rsidRDefault="007F3DA6">
      <w:pPr>
        <w:spacing w:line="560" w:lineRule="exact"/>
        <w:ind w:firstLineChars="200" w:firstLine="640"/>
        <w:rPr>
          <w:rFonts w:ascii="Times New Roman" w:eastAsia="仿宋" w:hAnsi="Times New Roman"/>
          <w:bCs/>
          <w:sz w:val="32"/>
          <w:szCs w:val="32"/>
        </w:rPr>
      </w:pPr>
      <w:bookmarkStart w:id="17" w:name="_Toc57900062"/>
      <w:bookmarkStart w:id="18" w:name="_Toc20531"/>
      <w:bookmarkStart w:id="19" w:name="_Toc124755424"/>
      <w:bookmarkStart w:id="20" w:name="_Toc26971"/>
      <w:r w:rsidRPr="00946399">
        <w:rPr>
          <w:rFonts w:ascii="Times New Roman" w:eastAsia="仿宋" w:hAnsi="Times New Roman"/>
          <w:bCs/>
          <w:sz w:val="32"/>
          <w:szCs w:val="32"/>
        </w:rPr>
        <w:t>3.</w:t>
      </w:r>
      <w:r w:rsidRPr="00946399">
        <w:rPr>
          <w:rFonts w:ascii="Times New Roman" w:eastAsia="仿宋" w:hAnsi="Times New Roman"/>
          <w:bCs/>
          <w:sz w:val="32"/>
          <w:szCs w:val="32"/>
        </w:rPr>
        <w:t>命题方案</w:t>
      </w:r>
      <w:bookmarkEnd w:id="17"/>
      <w:bookmarkEnd w:id="18"/>
      <w:bookmarkEnd w:id="19"/>
      <w:bookmarkEnd w:id="20"/>
    </w:p>
    <w:p w14:paraId="5CB91E45" w14:textId="0882E516"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大赛组委会技术工作委员会组织有关专家参照现行《人工智能训练师国家职业技能标准》（三级，专业技术类为中级），并借鉴世界技能大赛相关项目的命题方法和考核内容，适当增加相关新知识、新技术、新设备、新技能等内容，进行编制技术文件和命题。</w:t>
      </w:r>
    </w:p>
    <w:p w14:paraId="44CB140F" w14:textId="77777777" w:rsidR="00D010A9" w:rsidRPr="00946399" w:rsidRDefault="00D010A9">
      <w:pPr>
        <w:spacing w:line="560" w:lineRule="exact"/>
        <w:rPr>
          <w:rFonts w:ascii="Times New Roman" w:eastAsia="仿宋" w:hAnsi="Times New Roman"/>
          <w:bCs/>
          <w:sz w:val="32"/>
          <w:szCs w:val="32"/>
        </w:rPr>
      </w:pPr>
    </w:p>
    <w:p w14:paraId="3DCD58DE"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1" w:name="_Toc137569491"/>
      <w:r w:rsidRPr="00946399">
        <w:rPr>
          <w:rFonts w:ascii="楷体" w:eastAsia="楷体" w:hAnsi="楷体"/>
          <w:b/>
          <w:sz w:val="32"/>
          <w:szCs w:val="32"/>
        </w:rPr>
        <w:t>（二）比赛时间及试题具体内容</w:t>
      </w:r>
      <w:bookmarkEnd w:id="21"/>
    </w:p>
    <w:p w14:paraId="09D7193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比赛时间安排：</w:t>
      </w:r>
    </w:p>
    <w:p w14:paraId="1BEE066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）场次安排</w:t>
      </w:r>
    </w:p>
    <w:p w14:paraId="15796216" w14:textId="7EC164B1"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根据报名的参赛队数和设备数量而定，原则上每天安排</w:t>
      </w:r>
      <w:r w:rsidR="00244726">
        <w:rPr>
          <w:rFonts w:ascii="Times New Roman" w:eastAsia="仿宋" w:hAnsi="Times New Roman"/>
          <w:bCs/>
          <w:sz w:val="32"/>
          <w:szCs w:val="32"/>
        </w:rPr>
        <w:t>2</w:t>
      </w:r>
      <w:r w:rsidRPr="00946399">
        <w:rPr>
          <w:rFonts w:ascii="Times New Roman" w:eastAsia="仿宋" w:hAnsi="Times New Roman"/>
          <w:bCs/>
          <w:sz w:val="32"/>
          <w:szCs w:val="32"/>
        </w:rPr>
        <w:t>场比赛。</w:t>
      </w:r>
    </w:p>
    <w:p w14:paraId="6CB49B5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）场次和工位抽签</w:t>
      </w:r>
    </w:p>
    <w:p w14:paraId="67B83F0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竞赛前，由技术工作委员会统筹考虑参赛人数和设备台套数，确定竞赛场次，工位抽签在赛前</w:t>
      </w:r>
      <w:r w:rsidRPr="00946399">
        <w:rPr>
          <w:rFonts w:ascii="Times New Roman" w:eastAsia="仿宋" w:hAnsi="Times New Roman"/>
          <w:bCs/>
          <w:sz w:val="32"/>
          <w:szCs w:val="32"/>
        </w:rPr>
        <w:t>30</w:t>
      </w:r>
      <w:r w:rsidRPr="00946399">
        <w:rPr>
          <w:rFonts w:ascii="Times New Roman" w:eastAsia="仿宋" w:hAnsi="Times New Roman"/>
          <w:bCs/>
          <w:sz w:val="32"/>
          <w:szCs w:val="32"/>
        </w:rPr>
        <w:t>分钟进行。</w:t>
      </w:r>
    </w:p>
    <w:p w14:paraId="2256FB7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w:t>
      </w:r>
      <w:r w:rsidRPr="00946399">
        <w:rPr>
          <w:rFonts w:ascii="Times New Roman" w:eastAsia="仿宋" w:hAnsi="Times New Roman"/>
          <w:bCs/>
          <w:sz w:val="32"/>
          <w:szCs w:val="32"/>
        </w:rPr>
        <w:t>3</w:t>
      </w:r>
      <w:r w:rsidRPr="00946399">
        <w:rPr>
          <w:rFonts w:ascii="Times New Roman" w:eastAsia="仿宋" w:hAnsi="Times New Roman"/>
          <w:bCs/>
          <w:sz w:val="32"/>
          <w:szCs w:val="32"/>
        </w:rPr>
        <w:t>）比赛时间安排</w:t>
      </w:r>
    </w:p>
    <w:p w14:paraId="7DF8AFE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竞赛前将根据参赛人数、竞赛批次等做出详细日程表。</w:t>
      </w:r>
    </w:p>
    <w:p w14:paraId="488053C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试题：</w:t>
      </w:r>
    </w:p>
    <w:p w14:paraId="7E1B0209" w14:textId="77777777" w:rsidR="00D010A9" w:rsidRPr="00946399" w:rsidRDefault="007F3DA6" w:rsidP="0024472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模块</w:t>
      </w:r>
      <w:r w:rsidRPr="00946399">
        <w:rPr>
          <w:rFonts w:ascii="Times New Roman" w:eastAsia="仿宋" w:hAnsi="Times New Roman"/>
          <w:bCs/>
          <w:sz w:val="32"/>
          <w:szCs w:val="32"/>
        </w:rPr>
        <w:t>A</w:t>
      </w:r>
      <w:r w:rsidRPr="00946399">
        <w:rPr>
          <w:rFonts w:ascii="Times New Roman" w:eastAsia="仿宋" w:hAnsi="Times New Roman"/>
          <w:bCs/>
          <w:sz w:val="32"/>
          <w:szCs w:val="32"/>
        </w:rPr>
        <w:t>：人工智能应用数据集制作</w:t>
      </w:r>
    </w:p>
    <w:p w14:paraId="3C9E748C" w14:textId="77777777" w:rsidR="00244726"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本赛题的目标是要求参赛队基于提供的素材与物品实物，制定数据采集和标注的方案，完成</w:t>
      </w:r>
      <w:r w:rsidRPr="00946399">
        <w:rPr>
          <w:rFonts w:ascii="Times New Roman" w:eastAsia="仿宋" w:hAnsi="Times New Roman"/>
          <w:bCs/>
          <w:sz w:val="32"/>
          <w:szCs w:val="32"/>
        </w:rPr>
        <w:t>100~250</w:t>
      </w:r>
      <w:r w:rsidRPr="00946399">
        <w:rPr>
          <w:rFonts w:ascii="Times New Roman" w:eastAsia="仿宋" w:hAnsi="Times New Roman"/>
          <w:bCs/>
          <w:sz w:val="32"/>
          <w:szCs w:val="32"/>
        </w:rPr>
        <w:t>张图像清洗和标注；通过提供的标注软件，完成数据集的制作。</w:t>
      </w:r>
    </w:p>
    <w:p w14:paraId="6D2A0010" w14:textId="5C40CA51"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本赛题的考核指标为数据集的制作流程。</w:t>
      </w:r>
    </w:p>
    <w:p w14:paraId="7F515C1F" w14:textId="77777777" w:rsidR="00D010A9" w:rsidRPr="00946399" w:rsidRDefault="007F3DA6" w:rsidP="0024472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模块</w:t>
      </w:r>
      <w:r w:rsidRPr="00946399">
        <w:rPr>
          <w:rFonts w:ascii="Times New Roman" w:eastAsia="仿宋" w:hAnsi="Times New Roman"/>
          <w:bCs/>
          <w:sz w:val="32"/>
          <w:szCs w:val="32"/>
        </w:rPr>
        <w:t>B</w:t>
      </w:r>
      <w:r w:rsidRPr="00946399">
        <w:rPr>
          <w:rFonts w:ascii="Times New Roman" w:eastAsia="仿宋" w:hAnsi="Times New Roman"/>
          <w:bCs/>
          <w:sz w:val="32"/>
          <w:szCs w:val="32"/>
        </w:rPr>
        <w:t>：人工智能应用模型训练</w:t>
      </w:r>
    </w:p>
    <w:p w14:paraId="185C0637" w14:textId="77777777" w:rsidR="00244726"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本赛题的目标是要求参赛队基于制作的图像数据集训练出一个能以较高的准确率对未知图像进行检测和分类的模型。</w:t>
      </w:r>
    </w:p>
    <w:p w14:paraId="6F480A45" w14:textId="25E9E0A6"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本赛题的考核指标为目标检测的准确率。</w:t>
      </w:r>
    </w:p>
    <w:p w14:paraId="39BEE065" w14:textId="77777777" w:rsidR="00D010A9" w:rsidRPr="00946399" w:rsidRDefault="007F3DA6" w:rsidP="0024472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模块</w:t>
      </w:r>
      <w:r w:rsidRPr="00946399">
        <w:rPr>
          <w:rFonts w:ascii="Times New Roman" w:eastAsia="仿宋" w:hAnsi="Times New Roman"/>
          <w:bCs/>
          <w:sz w:val="32"/>
          <w:szCs w:val="32"/>
        </w:rPr>
        <w:t>C</w:t>
      </w:r>
      <w:r w:rsidRPr="00946399">
        <w:rPr>
          <w:rFonts w:ascii="Times New Roman" w:eastAsia="仿宋" w:hAnsi="Times New Roman"/>
          <w:bCs/>
          <w:sz w:val="32"/>
          <w:szCs w:val="32"/>
        </w:rPr>
        <w:t>：智能自动驾驶场景综合应用</w:t>
      </w:r>
    </w:p>
    <w:p w14:paraId="74196FC8" w14:textId="77777777" w:rsidR="00673D04"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本赛题的目标是要求参赛队基于训练好的模型和视频素材部署到嵌入式边缘计算实训平台，完成</w:t>
      </w:r>
      <w:proofErr w:type="gramStart"/>
      <w:r w:rsidRPr="00946399">
        <w:rPr>
          <w:rFonts w:ascii="Times New Roman" w:eastAsia="仿宋" w:hAnsi="Times New Roman"/>
          <w:bCs/>
          <w:sz w:val="32"/>
          <w:szCs w:val="32"/>
        </w:rPr>
        <w:t>任务工</w:t>
      </w:r>
      <w:proofErr w:type="gramEnd"/>
      <w:r w:rsidRPr="00946399">
        <w:rPr>
          <w:rFonts w:ascii="Times New Roman" w:eastAsia="仿宋" w:hAnsi="Times New Roman"/>
          <w:bCs/>
          <w:sz w:val="32"/>
          <w:szCs w:val="32"/>
        </w:rPr>
        <w:t>单的识别要求。</w:t>
      </w:r>
    </w:p>
    <w:p w14:paraId="6AB348BF" w14:textId="76A35C50"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本赛题的考核指标为模型的分类准确率（识别所有路况，比如红绿灯识别、道路转向）和模型识别结果在嵌入式边缘计算平台上的控制准确率（基于识别结果，完成自动驾驶实训平台的控制）。</w:t>
      </w:r>
    </w:p>
    <w:p w14:paraId="7AFAC138" w14:textId="77777777" w:rsidR="00D010A9" w:rsidRPr="00946399" w:rsidRDefault="007F3DA6" w:rsidP="0024472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模块</w:t>
      </w:r>
      <w:r w:rsidRPr="00946399">
        <w:rPr>
          <w:rFonts w:ascii="Times New Roman" w:eastAsia="仿宋" w:hAnsi="Times New Roman"/>
          <w:bCs/>
          <w:sz w:val="32"/>
          <w:szCs w:val="32"/>
        </w:rPr>
        <w:t>D</w:t>
      </w:r>
      <w:r w:rsidRPr="00946399">
        <w:rPr>
          <w:rFonts w:ascii="Times New Roman" w:eastAsia="仿宋" w:hAnsi="Times New Roman"/>
          <w:bCs/>
          <w:sz w:val="32"/>
          <w:szCs w:val="32"/>
        </w:rPr>
        <w:t>：安全意识与职业素养</w:t>
      </w:r>
    </w:p>
    <w:p w14:paraId="00D36886" w14:textId="77777777"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参赛选手必须严格按照操作规程和工艺准则，遵守安全操作要求，各参赛队要发扬良好道德风尚，听从指挥，服从裁判，不弄虚作假。</w:t>
      </w:r>
    </w:p>
    <w:p w14:paraId="495D94CD"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2" w:name="_Toc137569492"/>
      <w:r w:rsidRPr="00946399">
        <w:rPr>
          <w:rFonts w:ascii="楷体" w:eastAsia="楷体" w:hAnsi="楷体"/>
          <w:b/>
          <w:sz w:val="32"/>
          <w:szCs w:val="32"/>
        </w:rPr>
        <w:t>（三）评判标准</w:t>
      </w:r>
      <w:bookmarkEnd w:id="22"/>
    </w:p>
    <w:p w14:paraId="2622583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1.</w:t>
      </w:r>
      <w:r w:rsidRPr="00946399">
        <w:rPr>
          <w:rFonts w:ascii="Times New Roman" w:eastAsia="仿宋" w:hAnsi="Times New Roman"/>
          <w:bCs/>
          <w:sz w:val="32"/>
          <w:szCs w:val="32"/>
        </w:rPr>
        <w:t>评分流程说明</w:t>
      </w:r>
    </w:p>
    <w:p w14:paraId="0E9DF4F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实际操作竞赛评分由过程评分、结果评分、违规扣分三部分组成。</w:t>
      </w:r>
    </w:p>
    <w:p w14:paraId="5CCB852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）过程评分</w:t>
      </w:r>
    </w:p>
    <w:p w14:paraId="06C0898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过程评分对应</w:t>
      </w:r>
      <w:proofErr w:type="gramStart"/>
      <w:r w:rsidRPr="00946399">
        <w:rPr>
          <w:rFonts w:ascii="Times New Roman" w:eastAsia="仿宋" w:hAnsi="Times New Roman"/>
          <w:bCs/>
          <w:sz w:val="32"/>
          <w:szCs w:val="32"/>
        </w:rPr>
        <w:t>任务工</w:t>
      </w:r>
      <w:proofErr w:type="gramEnd"/>
      <w:r w:rsidRPr="00946399">
        <w:rPr>
          <w:rFonts w:ascii="Times New Roman" w:eastAsia="仿宋" w:hAnsi="Times New Roman"/>
          <w:bCs/>
          <w:sz w:val="32"/>
          <w:szCs w:val="32"/>
        </w:rPr>
        <w:t>单部分，至少由</w:t>
      </w:r>
      <w:r w:rsidRPr="00946399">
        <w:rPr>
          <w:rFonts w:ascii="Times New Roman" w:eastAsia="仿宋" w:hAnsi="Times New Roman"/>
          <w:bCs/>
          <w:sz w:val="32"/>
          <w:szCs w:val="32"/>
        </w:rPr>
        <w:t>2</w:t>
      </w:r>
      <w:r w:rsidRPr="00946399">
        <w:rPr>
          <w:rFonts w:ascii="Times New Roman" w:eastAsia="仿宋" w:hAnsi="Times New Roman"/>
          <w:bCs/>
          <w:sz w:val="32"/>
          <w:szCs w:val="32"/>
        </w:rPr>
        <w:t>名现场评分裁判根据评分细则，共同对选手的操作的规范性、合理性、正确性等进行现场评分；</w:t>
      </w:r>
      <w:proofErr w:type="gramStart"/>
      <w:r w:rsidRPr="00946399">
        <w:rPr>
          <w:rFonts w:ascii="Times New Roman" w:eastAsia="仿宋" w:hAnsi="Times New Roman"/>
          <w:bCs/>
          <w:sz w:val="32"/>
          <w:szCs w:val="32"/>
        </w:rPr>
        <w:t>若现场</w:t>
      </w:r>
      <w:proofErr w:type="gramEnd"/>
      <w:r w:rsidRPr="00946399">
        <w:rPr>
          <w:rFonts w:ascii="Times New Roman" w:eastAsia="仿宋" w:hAnsi="Times New Roman"/>
          <w:bCs/>
          <w:sz w:val="32"/>
          <w:szCs w:val="32"/>
        </w:rPr>
        <w:t>评分裁判对选手的评分有分歧时，由现场裁判长裁决。</w:t>
      </w:r>
    </w:p>
    <w:p w14:paraId="2367ED4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）结果评分</w:t>
      </w:r>
    </w:p>
    <w:p w14:paraId="6505DD2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评分裁判根据参赛选手完成赛题的结果质量，依据评分标准评分，和竞赛平台软件评分相结合，进行综合评分。</w:t>
      </w:r>
    </w:p>
    <w:p w14:paraId="2D03369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）违规扣分</w:t>
      </w:r>
    </w:p>
    <w:p w14:paraId="6F52ACA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选手竞赛中有下列情形者将予以扣分：</w:t>
      </w:r>
    </w:p>
    <w:p w14:paraId="51B756E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在完成工作任务的过程中，因操作不当导致事故，扣总分</w:t>
      </w:r>
      <w:r w:rsidRPr="00946399">
        <w:rPr>
          <w:rFonts w:ascii="Times New Roman" w:eastAsia="仿宋" w:hAnsi="Times New Roman"/>
          <w:bCs/>
          <w:sz w:val="32"/>
          <w:szCs w:val="32"/>
        </w:rPr>
        <w:t>10</w:t>
      </w:r>
      <w:r w:rsidRPr="00946399">
        <w:rPr>
          <w:rFonts w:ascii="Times New Roman" w:eastAsia="仿宋" w:hAnsi="Times New Roman"/>
          <w:bCs/>
          <w:sz w:val="32"/>
          <w:szCs w:val="32"/>
        </w:rPr>
        <w:t>～</w:t>
      </w:r>
      <w:r w:rsidRPr="00946399">
        <w:rPr>
          <w:rFonts w:ascii="Times New Roman" w:eastAsia="仿宋" w:hAnsi="Times New Roman"/>
          <w:bCs/>
          <w:sz w:val="32"/>
          <w:szCs w:val="32"/>
        </w:rPr>
        <w:t>15%</w:t>
      </w:r>
      <w:r w:rsidRPr="00946399">
        <w:rPr>
          <w:rFonts w:ascii="Times New Roman" w:eastAsia="仿宋" w:hAnsi="Times New Roman"/>
          <w:bCs/>
          <w:sz w:val="32"/>
          <w:szCs w:val="32"/>
        </w:rPr>
        <w:t>，情况严重者取消竞赛资格。因违规操作损坏赛场提供的设备，污染赛场环境等严重不符合职业规范的行为，视情节扣总分</w:t>
      </w:r>
      <w:r w:rsidRPr="00946399">
        <w:rPr>
          <w:rFonts w:ascii="Times New Roman" w:eastAsia="仿宋" w:hAnsi="Times New Roman"/>
          <w:bCs/>
          <w:sz w:val="32"/>
          <w:szCs w:val="32"/>
        </w:rPr>
        <w:t>5</w:t>
      </w:r>
      <w:r w:rsidRPr="00946399">
        <w:rPr>
          <w:rFonts w:ascii="Times New Roman" w:eastAsia="仿宋" w:hAnsi="Times New Roman"/>
          <w:bCs/>
          <w:sz w:val="32"/>
          <w:szCs w:val="32"/>
        </w:rPr>
        <w:t>～</w:t>
      </w:r>
      <w:r w:rsidRPr="00946399">
        <w:rPr>
          <w:rFonts w:ascii="Times New Roman" w:eastAsia="仿宋" w:hAnsi="Times New Roman"/>
          <w:bCs/>
          <w:sz w:val="32"/>
          <w:szCs w:val="32"/>
        </w:rPr>
        <w:t>10%</w:t>
      </w:r>
      <w:r w:rsidRPr="00946399">
        <w:rPr>
          <w:rFonts w:ascii="Times New Roman" w:eastAsia="仿宋" w:hAnsi="Times New Roman"/>
          <w:bCs/>
          <w:sz w:val="32"/>
          <w:szCs w:val="32"/>
        </w:rPr>
        <w:t>，情况严重者取消竞赛资格。扰乱赛场秩序，干扰裁判员工作，视情节扣总分</w:t>
      </w:r>
      <w:r w:rsidRPr="00946399">
        <w:rPr>
          <w:rFonts w:ascii="Times New Roman" w:eastAsia="仿宋" w:hAnsi="Times New Roman"/>
          <w:bCs/>
          <w:sz w:val="32"/>
          <w:szCs w:val="32"/>
        </w:rPr>
        <w:t>5</w:t>
      </w:r>
      <w:r w:rsidRPr="00946399">
        <w:rPr>
          <w:rFonts w:ascii="Times New Roman" w:eastAsia="仿宋" w:hAnsi="Times New Roman"/>
          <w:bCs/>
          <w:sz w:val="32"/>
          <w:szCs w:val="32"/>
        </w:rPr>
        <w:t>～</w:t>
      </w:r>
      <w:r w:rsidRPr="00946399">
        <w:rPr>
          <w:rFonts w:ascii="Times New Roman" w:eastAsia="仿宋" w:hAnsi="Times New Roman"/>
          <w:bCs/>
          <w:sz w:val="32"/>
          <w:szCs w:val="32"/>
        </w:rPr>
        <w:t>10%</w:t>
      </w:r>
      <w:r w:rsidRPr="00946399">
        <w:rPr>
          <w:rFonts w:ascii="Times New Roman" w:eastAsia="仿宋" w:hAnsi="Times New Roman"/>
          <w:bCs/>
          <w:sz w:val="32"/>
          <w:szCs w:val="32"/>
        </w:rPr>
        <w:t>，情况严重者取消竞赛资格。没有按照竞赛规程和任务书设定赛项赛题进行的，比赛现场工具摆放不整齐、作业流程混乱、着装不规范、资料归档不完整，视情节扣总分</w:t>
      </w:r>
      <w:r w:rsidRPr="00946399">
        <w:rPr>
          <w:rFonts w:ascii="Times New Roman" w:eastAsia="仿宋" w:hAnsi="Times New Roman"/>
          <w:bCs/>
          <w:sz w:val="32"/>
          <w:szCs w:val="32"/>
        </w:rPr>
        <w:t>5</w:t>
      </w:r>
      <w:r w:rsidRPr="00946399">
        <w:rPr>
          <w:rFonts w:ascii="Times New Roman" w:eastAsia="仿宋" w:hAnsi="Times New Roman"/>
          <w:bCs/>
          <w:sz w:val="32"/>
          <w:szCs w:val="32"/>
        </w:rPr>
        <w:t>～</w:t>
      </w:r>
      <w:r w:rsidRPr="00946399">
        <w:rPr>
          <w:rFonts w:ascii="Times New Roman" w:eastAsia="仿宋" w:hAnsi="Times New Roman"/>
          <w:bCs/>
          <w:sz w:val="32"/>
          <w:szCs w:val="32"/>
        </w:rPr>
        <w:t>10%</w:t>
      </w:r>
      <w:r w:rsidRPr="00946399">
        <w:rPr>
          <w:rFonts w:ascii="Times New Roman" w:eastAsia="仿宋" w:hAnsi="Times New Roman"/>
          <w:bCs/>
          <w:sz w:val="32"/>
          <w:szCs w:val="32"/>
        </w:rPr>
        <w:t>。</w:t>
      </w:r>
    </w:p>
    <w:p w14:paraId="018E48C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）为保障成绩评判的准确性，监督</w:t>
      </w:r>
      <w:proofErr w:type="gramStart"/>
      <w:r w:rsidRPr="00946399">
        <w:rPr>
          <w:rFonts w:ascii="Times New Roman" w:eastAsia="仿宋" w:hAnsi="Times New Roman"/>
          <w:bCs/>
          <w:sz w:val="32"/>
          <w:szCs w:val="32"/>
        </w:rPr>
        <w:t>仲裁组</w:t>
      </w:r>
      <w:proofErr w:type="gramEnd"/>
      <w:r w:rsidRPr="00946399">
        <w:rPr>
          <w:rFonts w:ascii="Times New Roman" w:eastAsia="仿宋" w:hAnsi="Times New Roman"/>
          <w:bCs/>
          <w:sz w:val="32"/>
          <w:szCs w:val="32"/>
        </w:rPr>
        <w:t>将对参赛选手的成绩进行抽检复核，如发现成绩错误，以书面形式及时告知裁判长，由裁判长更正成绩，并签字确认。</w:t>
      </w:r>
    </w:p>
    <w:p w14:paraId="4A8A676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w:t>
      </w:r>
      <w:r w:rsidRPr="00946399">
        <w:rPr>
          <w:rFonts w:ascii="Times New Roman" w:eastAsia="仿宋" w:hAnsi="Times New Roman"/>
          <w:bCs/>
          <w:sz w:val="32"/>
          <w:szCs w:val="32"/>
        </w:rPr>
        <w:t>5</w:t>
      </w:r>
      <w:r w:rsidRPr="00946399">
        <w:rPr>
          <w:rFonts w:ascii="Times New Roman" w:eastAsia="仿宋" w:hAnsi="Times New Roman"/>
          <w:bCs/>
          <w:sz w:val="32"/>
          <w:szCs w:val="32"/>
        </w:rPr>
        <w:t>）赛项最终得分按</w:t>
      </w:r>
      <w:r w:rsidRPr="00946399">
        <w:rPr>
          <w:rFonts w:ascii="Times New Roman" w:eastAsia="仿宋" w:hAnsi="Times New Roman"/>
          <w:bCs/>
          <w:sz w:val="32"/>
          <w:szCs w:val="32"/>
        </w:rPr>
        <w:t>100</w:t>
      </w:r>
      <w:r w:rsidRPr="00946399">
        <w:rPr>
          <w:rFonts w:ascii="Times New Roman" w:eastAsia="仿宋" w:hAnsi="Times New Roman"/>
          <w:bCs/>
          <w:sz w:val="32"/>
          <w:szCs w:val="32"/>
        </w:rPr>
        <w:t>分制计分。最终成绩经复核无误，由裁判长、监督仲裁人员签字确认后公布。实际操作竞赛全部结束后</w:t>
      </w:r>
      <w:r w:rsidRPr="00946399">
        <w:rPr>
          <w:rFonts w:ascii="Times New Roman" w:eastAsia="仿宋" w:hAnsi="Times New Roman"/>
          <w:bCs/>
          <w:sz w:val="32"/>
          <w:szCs w:val="32"/>
        </w:rPr>
        <w:t>24</w:t>
      </w:r>
      <w:r w:rsidRPr="00946399">
        <w:rPr>
          <w:rFonts w:ascii="Times New Roman" w:eastAsia="仿宋" w:hAnsi="Times New Roman"/>
          <w:bCs/>
          <w:sz w:val="32"/>
          <w:szCs w:val="32"/>
        </w:rPr>
        <w:t>小时内公布最终成绩。</w:t>
      </w:r>
    </w:p>
    <w:p w14:paraId="3AAE09AD" w14:textId="77777777" w:rsidR="00D010A9" w:rsidRPr="00946399" w:rsidRDefault="00D010A9">
      <w:pPr>
        <w:spacing w:line="560" w:lineRule="exact"/>
        <w:ind w:firstLineChars="200" w:firstLine="640"/>
        <w:rPr>
          <w:rFonts w:ascii="Times New Roman" w:eastAsia="仿宋" w:hAnsi="Times New Roman"/>
          <w:bCs/>
          <w:sz w:val="32"/>
          <w:szCs w:val="32"/>
        </w:rPr>
      </w:pPr>
    </w:p>
    <w:p w14:paraId="41B611A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成绩排名（并列处理）</w:t>
      </w:r>
    </w:p>
    <w:p w14:paraId="00D1264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名次的排序根据选手竞赛总分评定结果从高到低依次排定；各组选手如果竞赛总分相同者，如果成绩相同，按模块</w:t>
      </w:r>
      <w:r w:rsidRPr="00946399">
        <w:rPr>
          <w:rFonts w:ascii="Times New Roman" w:eastAsia="仿宋" w:hAnsi="Times New Roman"/>
          <w:bCs/>
          <w:sz w:val="32"/>
          <w:szCs w:val="32"/>
        </w:rPr>
        <w:t>C</w:t>
      </w:r>
      <w:r w:rsidRPr="00946399">
        <w:rPr>
          <w:rFonts w:ascii="Times New Roman" w:eastAsia="仿宋" w:hAnsi="Times New Roman"/>
          <w:bCs/>
          <w:sz w:val="32"/>
          <w:szCs w:val="32"/>
        </w:rPr>
        <w:t>的得分高低确定名次，若模块</w:t>
      </w:r>
      <w:r w:rsidRPr="00946399">
        <w:rPr>
          <w:rFonts w:ascii="Times New Roman" w:eastAsia="仿宋" w:hAnsi="Times New Roman"/>
          <w:bCs/>
          <w:sz w:val="32"/>
          <w:szCs w:val="32"/>
        </w:rPr>
        <w:t>C</w:t>
      </w:r>
      <w:r w:rsidRPr="00946399">
        <w:rPr>
          <w:rFonts w:ascii="Times New Roman" w:eastAsia="仿宋" w:hAnsi="Times New Roman"/>
          <w:bCs/>
          <w:sz w:val="32"/>
          <w:szCs w:val="32"/>
        </w:rPr>
        <w:t>得分相同时，操作技能用时少的优先。</w:t>
      </w:r>
    </w:p>
    <w:p w14:paraId="72B5C150" w14:textId="77777777" w:rsidR="00D010A9" w:rsidRPr="00946399" w:rsidRDefault="007F3DA6" w:rsidP="00A970E6">
      <w:pPr>
        <w:spacing w:line="560" w:lineRule="exact"/>
        <w:ind w:firstLineChars="200" w:firstLine="640"/>
        <w:outlineLvl w:val="0"/>
        <w:rPr>
          <w:rFonts w:ascii="黑体" w:eastAsia="黑体" w:hAnsi="黑体"/>
          <w:bCs/>
          <w:sz w:val="32"/>
          <w:szCs w:val="32"/>
        </w:rPr>
      </w:pPr>
      <w:bookmarkStart w:id="23" w:name="_Toc137569493"/>
      <w:r w:rsidRPr="00946399">
        <w:rPr>
          <w:rFonts w:ascii="黑体" w:eastAsia="黑体" w:hAnsi="黑体"/>
          <w:bCs/>
          <w:sz w:val="32"/>
          <w:szCs w:val="32"/>
        </w:rPr>
        <w:t>三、竞赛细则</w:t>
      </w:r>
      <w:bookmarkEnd w:id="23"/>
    </w:p>
    <w:p w14:paraId="41C60643"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4" w:name="_Toc137569494"/>
      <w:r w:rsidRPr="00946399">
        <w:rPr>
          <w:rFonts w:ascii="楷体" w:eastAsia="楷体" w:hAnsi="楷体"/>
          <w:b/>
          <w:sz w:val="32"/>
          <w:szCs w:val="32"/>
        </w:rPr>
        <w:t>（一）裁判员条件和工作内容</w:t>
      </w:r>
      <w:bookmarkEnd w:id="24"/>
    </w:p>
    <w:p w14:paraId="64EB027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裁判长</w:t>
      </w:r>
    </w:p>
    <w:p w14:paraId="26C99B8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赛场实行裁判长负责制，全面负责本赛项的竞赛执裁工作。裁判长由全国组委会技术工作委员会通过遴选审核确定。</w:t>
      </w:r>
    </w:p>
    <w:p w14:paraId="1F60EBF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裁判员的条件和组成</w:t>
      </w:r>
    </w:p>
    <w:p w14:paraId="6448BBE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裁判员须符合裁判员工作管理规范，赛前由技术工作委员会统一组织裁判员培训。决赛参加执裁的裁判员由技术工作委员会抽取和推荐。被抽取或推荐的裁判员在大赛前可申请不参加裁判工作并放弃相应权利。一旦确认担任裁判员工作后，比赛中途不得更换人选。若裁判员不能满足裁判等技术工作需要，由裁判长按照大赛全国组委会相关要求处理。</w:t>
      </w:r>
    </w:p>
    <w:p w14:paraId="555DFCC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）裁判员应服从裁判长的管理，裁判员的工作由裁判长指派或抽签决定。在工作时间内，裁判员不得徇私舞弊、无故迟到、早退、中途离开工作地或放弃工作，否则将视其影响程</w:t>
      </w:r>
      <w:r w:rsidRPr="00946399">
        <w:rPr>
          <w:rFonts w:ascii="Times New Roman" w:eastAsia="仿宋" w:hAnsi="Times New Roman"/>
          <w:bCs/>
          <w:sz w:val="32"/>
          <w:szCs w:val="32"/>
        </w:rPr>
        <w:lastRenderedPageBreak/>
        <w:t>度进行相应处理，直至取消裁判员资格并记录在案。</w:t>
      </w:r>
    </w:p>
    <w:p w14:paraId="11B6AF3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）裁判员按工作需要，由裁判长将其分成加密裁判组、现场裁判组、结果</w:t>
      </w:r>
      <w:proofErr w:type="gramStart"/>
      <w:r w:rsidRPr="00946399">
        <w:rPr>
          <w:rFonts w:ascii="Times New Roman" w:eastAsia="仿宋" w:hAnsi="Times New Roman"/>
          <w:bCs/>
          <w:sz w:val="32"/>
          <w:szCs w:val="32"/>
        </w:rPr>
        <w:t>评分组</w:t>
      </w:r>
      <w:proofErr w:type="gramEnd"/>
      <w:r w:rsidRPr="00946399">
        <w:rPr>
          <w:rFonts w:ascii="Times New Roman" w:eastAsia="仿宋" w:hAnsi="Times New Roman"/>
          <w:bCs/>
          <w:sz w:val="32"/>
          <w:szCs w:val="32"/>
        </w:rPr>
        <w:t>等若干小组开展工作。其中加密裁判组</w:t>
      </w:r>
      <w:r w:rsidRPr="00946399">
        <w:rPr>
          <w:rFonts w:ascii="Times New Roman" w:eastAsia="仿宋" w:hAnsi="Times New Roman"/>
          <w:bCs/>
          <w:sz w:val="32"/>
          <w:szCs w:val="32"/>
        </w:rPr>
        <w:t>2</w:t>
      </w:r>
      <w:r w:rsidRPr="00946399">
        <w:rPr>
          <w:rFonts w:ascii="Times New Roman" w:eastAsia="仿宋" w:hAnsi="Times New Roman"/>
          <w:bCs/>
          <w:sz w:val="32"/>
          <w:szCs w:val="32"/>
        </w:rPr>
        <w:t>人</w:t>
      </w:r>
      <w:r w:rsidRPr="00946399">
        <w:rPr>
          <w:rFonts w:ascii="Times New Roman" w:eastAsia="仿宋" w:hAnsi="Times New Roman"/>
          <w:bCs/>
          <w:sz w:val="32"/>
          <w:szCs w:val="32"/>
        </w:rPr>
        <w:t>/</w:t>
      </w:r>
      <w:r w:rsidRPr="00946399">
        <w:rPr>
          <w:rFonts w:ascii="Times New Roman" w:eastAsia="仿宋" w:hAnsi="Times New Roman"/>
          <w:bCs/>
          <w:sz w:val="32"/>
          <w:szCs w:val="32"/>
        </w:rPr>
        <w:t>组、结果</w:t>
      </w:r>
      <w:proofErr w:type="gramStart"/>
      <w:r w:rsidRPr="00946399">
        <w:rPr>
          <w:rFonts w:ascii="Times New Roman" w:eastAsia="仿宋" w:hAnsi="Times New Roman"/>
          <w:bCs/>
          <w:sz w:val="32"/>
          <w:szCs w:val="32"/>
        </w:rPr>
        <w:t>评分组</w:t>
      </w:r>
      <w:proofErr w:type="gramEnd"/>
      <w:r w:rsidRPr="00946399">
        <w:rPr>
          <w:rFonts w:ascii="Times New Roman" w:eastAsia="仿宋" w:hAnsi="Times New Roman"/>
          <w:bCs/>
          <w:sz w:val="32"/>
          <w:szCs w:val="32"/>
        </w:rPr>
        <w:t>2</w:t>
      </w:r>
      <w:r w:rsidRPr="00946399">
        <w:rPr>
          <w:rFonts w:ascii="Times New Roman" w:eastAsia="仿宋" w:hAnsi="Times New Roman"/>
          <w:bCs/>
          <w:sz w:val="32"/>
          <w:szCs w:val="32"/>
        </w:rPr>
        <w:t>人</w:t>
      </w:r>
      <w:r w:rsidRPr="00946399">
        <w:rPr>
          <w:rFonts w:ascii="Times New Roman" w:eastAsia="仿宋" w:hAnsi="Times New Roman"/>
          <w:bCs/>
          <w:sz w:val="32"/>
          <w:szCs w:val="32"/>
        </w:rPr>
        <w:t>/</w:t>
      </w:r>
      <w:r w:rsidRPr="00946399">
        <w:rPr>
          <w:rFonts w:ascii="Times New Roman" w:eastAsia="仿宋" w:hAnsi="Times New Roman"/>
          <w:bCs/>
          <w:sz w:val="32"/>
          <w:szCs w:val="32"/>
        </w:rPr>
        <w:t>组。现场裁判组根据参赛工位和场次确定分组，原则上每组选手配</w:t>
      </w:r>
      <w:r w:rsidRPr="00946399">
        <w:rPr>
          <w:rFonts w:ascii="Times New Roman" w:eastAsia="仿宋" w:hAnsi="Times New Roman"/>
          <w:bCs/>
          <w:sz w:val="32"/>
          <w:szCs w:val="32"/>
        </w:rPr>
        <w:t>2</w:t>
      </w:r>
      <w:r w:rsidRPr="00946399">
        <w:rPr>
          <w:rFonts w:ascii="Times New Roman" w:eastAsia="仿宋" w:hAnsi="Times New Roman"/>
          <w:bCs/>
          <w:sz w:val="32"/>
          <w:szCs w:val="32"/>
        </w:rPr>
        <w:t>名裁判。各小组在裁判长的统一安排下开展相应工作。</w:t>
      </w:r>
    </w:p>
    <w:p w14:paraId="286D8E4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3.</w:t>
      </w:r>
      <w:r w:rsidRPr="00946399">
        <w:rPr>
          <w:rFonts w:ascii="Times New Roman" w:eastAsia="仿宋" w:hAnsi="Times New Roman"/>
          <w:bCs/>
          <w:sz w:val="32"/>
          <w:szCs w:val="32"/>
        </w:rPr>
        <w:t>裁判员的工作内容</w:t>
      </w:r>
    </w:p>
    <w:p w14:paraId="0DF9035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）裁判员赛前培训</w:t>
      </w:r>
    </w:p>
    <w:p w14:paraId="250181D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裁判员需在赛前参加裁判工作培训，掌握与执</w:t>
      </w:r>
      <w:proofErr w:type="gramStart"/>
      <w:r w:rsidRPr="00946399">
        <w:rPr>
          <w:rFonts w:ascii="Times New Roman" w:eastAsia="仿宋" w:hAnsi="Times New Roman"/>
          <w:bCs/>
          <w:sz w:val="32"/>
          <w:szCs w:val="32"/>
        </w:rPr>
        <w:t>裁工作</w:t>
      </w:r>
      <w:proofErr w:type="gramEnd"/>
      <w:r w:rsidRPr="00946399">
        <w:rPr>
          <w:rFonts w:ascii="Times New Roman" w:eastAsia="仿宋" w:hAnsi="Times New Roman"/>
          <w:bCs/>
          <w:sz w:val="32"/>
          <w:szCs w:val="32"/>
        </w:rPr>
        <w:t>相关的大赛制度要求和赛项竞赛规则，具体包括：竞赛技术规则、竞赛技术平台、评分方式、评分标准、成绩管理流程、安全注意事项和安全应急预案等。</w:t>
      </w:r>
    </w:p>
    <w:p w14:paraId="45DDC94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）裁判员分组</w:t>
      </w:r>
    </w:p>
    <w:p w14:paraId="6880666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在裁判长的安排下，对裁判员进行分组，并明确组内人员分工及工作职责、工作流程和工作要求等。</w:t>
      </w:r>
    </w:p>
    <w:p w14:paraId="20E5C96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）赛前准备</w:t>
      </w:r>
    </w:p>
    <w:p w14:paraId="2A6B2BB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裁判执裁前对赛场设备设施的规范性、完整性和安全性进行检查，做好执裁的准备工作。</w:t>
      </w:r>
    </w:p>
    <w:p w14:paraId="6C77C12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）现场执裁</w:t>
      </w:r>
    </w:p>
    <w:p w14:paraId="493AA4B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现场裁判负责引导选手</w:t>
      </w:r>
      <w:proofErr w:type="gramStart"/>
      <w:r w:rsidRPr="00946399">
        <w:rPr>
          <w:rFonts w:ascii="Times New Roman" w:eastAsia="仿宋" w:hAnsi="Times New Roman"/>
          <w:bCs/>
          <w:sz w:val="32"/>
          <w:szCs w:val="32"/>
        </w:rPr>
        <w:t>在赛位或</w:t>
      </w:r>
      <w:proofErr w:type="gramEnd"/>
      <w:r w:rsidRPr="00946399">
        <w:rPr>
          <w:rFonts w:ascii="Times New Roman" w:eastAsia="仿宋" w:hAnsi="Times New Roman"/>
          <w:bCs/>
          <w:sz w:val="32"/>
          <w:szCs w:val="32"/>
        </w:rPr>
        <w:t>等候区域等待竞赛指令。期间，现场裁判需</w:t>
      </w:r>
      <w:proofErr w:type="gramStart"/>
      <w:r w:rsidRPr="00946399">
        <w:rPr>
          <w:rFonts w:ascii="Times New Roman" w:eastAsia="仿宋" w:hAnsi="Times New Roman"/>
          <w:bCs/>
          <w:sz w:val="32"/>
          <w:szCs w:val="32"/>
        </w:rPr>
        <w:t>向选手</w:t>
      </w:r>
      <w:proofErr w:type="gramEnd"/>
      <w:r w:rsidRPr="00946399">
        <w:rPr>
          <w:rFonts w:ascii="Times New Roman" w:eastAsia="仿宋" w:hAnsi="Times New Roman"/>
          <w:bCs/>
          <w:sz w:val="32"/>
          <w:szCs w:val="32"/>
        </w:rPr>
        <w:t>宣读竞赛须知。提醒选手遵照安全规定和操作规范进行竞赛。竞赛过程中，裁判员不得单独接近选手，除非选手举手示意裁判长解决竞赛中出现的问题，或选手出现严重违规行为。裁判员无权解释竞赛赛题内容。竞赛中现</w:t>
      </w:r>
      <w:r w:rsidRPr="00946399">
        <w:rPr>
          <w:rFonts w:ascii="Times New Roman" w:eastAsia="仿宋" w:hAnsi="Times New Roman"/>
          <w:bCs/>
          <w:sz w:val="32"/>
          <w:szCs w:val="32"/>
        </w:rPr>
        <w:lastRenderedPageBreak/>
        <w:t>场裁判需做好赛场纪律的维护，对有违规行为的选手提出警告，对严重违规选手，应按竞赛规程予以停赛或取消竞赛资格等处理，并记录在《赛场情况记录表》。在具有危险性的作业环节，裁判员要严防选手出现错误操作。现场裁判适时提醒选手竞赛剩余时间，到竞赛结束时，选手仍未停止作业，现场裁判在确保安全前提下有权强制终止选手作业。加密裁判和现场裁判负责检查选手携带的物品，违规物品一律清出赛场。竞赛结束后裁判员要命令选手停止竞赛，监督选手提交</w:t>
      </w:r>
      <w:proofErr w:type="gramStart"/>
      <w:r w:rsidRPr="00946399">
        <w:rPr>
          <w:rFonts w:ascii="Times New Roman" w:eastAsia="仿宋" w:hAnsi="Times New Roman"/>
          <w:bCs/>
          <w:sz w:val="32"/>
          <w:szCs w:val="32"/>
        </w:rPr>
        <w:t>任务工</w:t>
      </w:r>
      <w:proofErr w:type="gramEnd"/>
      <w:r w:rsidRPr="00946399">
        <w:rPr>
          <w:rFonts w:ascii="Times New Roman" w:eastAsia="仿宋" w:hAnsi="Times New Roman"/>
          <w:bCs/>
          <w:sz w:val="32"/>
          <w:szCs w:val="32"/>
        </w:rPr>
        <w:t>单、电子存储设备、草稿纸等一切竞赛文件。竞赛换场期间，现场裁判须做好选手的隔离工作。</w:t>
      </w:r>
    </w:p>
    <w:p w14:paraId="69CD60A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）竞赛作品加密和解密</w:t>
      </w:r>
    </w:p>
    <w:p w14:paraId="07011F7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加密由加密裁判员负责；评分结果得出后，加密裁判在监督人员监督下对加密结果进行解密，并形成最终成绩单。</w:t>
      </w:r>
    </w:p>
    <w:p w14:paraId="5121C2D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6</w:t>
      </w:r>
      <w:r w:rsidRPr="00946399">
        <w:rPr>
          <w:rFonts w:ascii="Times New Roman" w:eastAsia="仿宋" w:hAnsi="Times New Roman"/>
          <w:bCs/>
          <w:sz w:val="32"/>
          <w:szCs w:val="32"/>
        </w:rPr>
        <w:t>）竞赛材料和作品管理</w:t>
      </w:r>
    </w:p>
    <w:p w14:paraId="173BC5E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现场裁判须在规定时间发放赛题、竞赛技术设备，于赛后回收、密封所有竞赛作品和资料并将其交给承办单位就地保存。</w:t>
      </w:r>
    </w:p>
    <w:p w14:paraId="6B244A6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）成绩复核及数据录入、统计</w:t>
      </w:r>
    </w:p>
    <w:p w14:paraId="6A46DAD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如在成绩复核中发现错误，裁判长须会同相关评分裁判更正成绩并签字确认。</w:t>
      </w:r>
    </w:p>
    <w:p w14:paraId="3B46FF9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4.</w:t>
      </w:r>
      <w:r w:rsidRPr="00946399">
        <w:rPr>
          <w:rFonts w:ascii="Times New Roman" w:eastAsia="仿宋" w:hAnsi="Times New Roman"/>
          <w:bCs/>
          <w:sz w:val="32"/>
          <w:szCs w:val="32"/>
        </w:rPr>
        <w:t>裁判员在评判工作中的任务</w:t>
      </w:r>
    </w:p>
    <w:p w14:paraId="2DC728C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现场裁判根据裁判长的安排，在竞赛过程中进行执裁，根据参赛选手的现场表现，依据赛题要求、评分细则完成过程记录和评分，填写记录评分表并签字确认；结果评分裁判根据参赛选手提交的竞赛成果，依据评分细则进行评分；统分裁判负</w:t>
      </w:r>
      <w:r w:rsidRPr="00946399">
        <w:rPr>
          <w:rFonts w:ascii="Times New Roman" w:eastAsia="仿宋" w:hAnsi="Times New Roman"/>
          <w:bCs/>
          <w:sz w:val="32"/>
          <w:szCs w:val="32"/>
        </w:rPr>
        <w:lastRenderedPageBreak/>
        <w:t>责在监督人员监督下完成统分工作，统分表须由统分裁判、裁判长、监督</w:t>
      </w:r>
      <w:proofErr w:type="gramStart"/>
      <w:r w:rsidRPr="00946399">
        <w:rPr>
          <w:rFonts w:ascii="Times New Roman" w:eastAsia="仿宋" w:hAnsi="Times New Roman"/>
          <w:bCs/>
          <w:sz w:val="32"/>
          <w:szCs w:val="32"/>
        </w:rPr>
        <w:t>仲裁组</w:t>
      </w:r>
      <w:proofErr w:type="gramEnd"/>
      <w:r w:rsidRPr="00946399">
        <w:rPr>
          <w:rFonts w:ascii="Times New Roman" w:eastAsia="仿宋" w:hAnsi="Times New Roman"/>
          <w:bCs/>
          <w:sz w:val="32"/>
          <w:szCs w:val="32"/>
        </w:rPr>
        <w:t>成员共同签字确认。各模块统分结束后，统分裁判在监督仲裁人员监督下完成汇总计分工作，填写成绩汇总表。在正式公布竞赛成绩之前，任何人员不得泄露评分结果。</w:t>
      </w:r>
    </w:p>
    <w:p w14:paraId="4C734E1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5.</w:t>
      </w:r>
      <w:r w:rsidRPr="00946399">
        <w:rPr>
          <w:rFonts w:ascii="Times New Roman" w:eastAsia="仿宋" w:hAnsi="Times New Roman"/>
          <w:bCs/>
          <w:sz w:val="32"/>
          <w:szCs w:val="32"/>
        </w:rPr>
        <w:t>裁判员在评判中的纪律和要求</w:t>
      </w:r>
    </w:p>
    <w:p w14:paraId="7E881B0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）裁判员必须服从竞赛规则要求，认真履行相关工作职责。裁判员在工作期间不得使用手机、照相机、录像机等通信和数据存储设备。在竞赛、评分过程中，不得拍照赛题、图纸、竞赛作品。</w:t>
      </w:r>
    </w:p>
    <w:p w14:paraId="4682B93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）监督仲裁人员不得干扰裁判人员工作，对于执裁评分的质疑应向裁判长提出，并由裁判长</w:t>
      </w:r>
      <w:proofErr w:type="gramStart"/>
      <w:r w:rsidRPr="00946399">
        <w:rPr>
          <w:rFonts w:ascii="Times New Roman" w:eastAsia="仿宋" w:hAnsi="Times New Roman"/>
          <w:bCs/>
          <w:sz w:val="32"/>
          <w:szCs w:val="32"/>
        </w:rPr>
        <w:t>视相关</w:t>
      </w:r>
      <w:proofErr w:type="gramEnd"/>
      <w:r w:rsidRPr="00946399">
        <w:rPr>
          <w:rFonts w:ascii="Times New Roman" w:eastAsia="仿宋" w:hAnsi="Times New Roman"/>
          <w:bCs/>
          <w:sz w:val="32"/>
          <w:szCs w:val="32"/>
        </w:rPr>
        <w:t>问题做出解释和解决。</w:t>
      </w:r>
    </w:p>
    <w:p w14:paraId="200901D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）过程评分要由至少两位裁判共同执裁。</w:t>
      </w:r>
    </w:p>
    <w:p w14:paraId="1498AD8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）现场裁判应及时响应参赛选手提出的问题和合理要求。</w:t>
      </w:r>
    </w:p>
    <w:p w14:paraId="40453F9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）现场裁判发现选手不当操作可能产生安全问题，应及时提醒，并做好记录。</w:t>
      </w:r>
    </w:p>
    <w:p w14:paraId="3BA5B59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6</w:t>
      </w:r>
      <w:r w:rsidRPr="00946399">
        <w:rPr>
          <w:rFonts w:ascii="Times New Roman" w:eastAsia="仿宋" w:hAnsi="Times New Roman"/>
          <w:bCs/>
          <w:sz w:val="32"/>
          <w:szCs w:val="32"/>
        </w:rPr>
        <w:t>）现场裁判不得在竞赛选手附近评论或讨论任何问题。</w:t>
      </w:r>
    </w:p>
    <w:p w14:paraId="5F340FA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）职业素养评判时不得相互讨论，不得引导他人判断。</w:t>
      </w:r>
    </w:p>
    <w:p w14:paraId="6B48B96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8</w:t>
      </w:r>
      <w:r w:rsidRPr="00946399">
        <w:rPr>
          <w:rFonts w:ascii="Times New Roman" w:eastAsia="仿宋" w:hAnsi="Times New Roman"/>
          <w:bCs/>
          <w:sz w:val="32"/>
          <w:szCs w:val="32"/>
        </w:rPr>
        <w:t>）裁判长有权对评判不当造成不良影响等情况的裁判人员做出终止其裁判工作的处理。</w:t>
      </w:r>
    </w:p>
    <w:p w14:paraId="5FFC9DEC"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5" w:name="_Toc137569495"/>
      <w:r w:rsidRPr="00946399">
        <w:rPr>
          <w:rFonts w:ascii="楷体" w:eastAsia="楷体" w:hAnsi="楷体"/>
          <w:b/>
          <w:sz w:val="32"/>
          <w:szCs w:val="32"/>
        </w:rPr>
        <w:t>（二）选手条件和工作内容</w:t>
      </w:r>
      <w:bookmarkEnd w:id="25"/>
    </w:p>
    <w:p w14:paraId="79433EE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选手的条件和要求</w:t>
      </w:r>
    </w:p>
    <w:p w14:paraId="23D1DBE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参赛选手为相应职业从业人员（职工身份，包括教师、博</w:t>
      </w:r>
      <w:r w:rsidRPr="00946399">
        <w:rPr>
          <w:rFonts w:ascii="Times New Roman" w:eastAsia="仿宋" w:hAnsi="Times New Roman"/>
          <w:bCs/>
          <w:sz w:val="32"/>
          <w:szCs w:val="32"/>
        </w:rPr>
        <w:lastRenderedPageBreak/>
        <w:t>士后研究人员），按户籍属地原则（或在当地工作满</w:t>
      </w:r>
      <w:r w:rsidRPr="00946399">
        <w:rPr>
          <w:rFonts w:ascii="Times New Roman" w:eastAsia="仿宋" w:hAnsi="Times New Roman"/>
          <w:bCs/>
          <w:sz w:val="32"/>
          <w:szCs w:val="32"/>
        </w:rPr>
        <w:t>1</w:t>
      </w:r>
      <w:r w:rsidRPr="00946399">
        <w:rPr>
          <w:rFonts w:ascii="Times New Roman" w:eastAsia="仿宋" w:hAnsi="Times New Roman"/>
          <w:bCs/>
          <w:sz w:val="32"/>
          <w:szCs w:val="32"/>
        </w:rPr>
        <w:t>年以上）报名参赛。每个赛项可选派</w:t>
      </w:r>
      <w:r w:rsidRPr="00946399">
        <w:rPr>
          <w:rFonts w:ascii="Times New Roman" w:eastAsia="仿宋" w:hAnsi="Times New Roman"/>
          <w:bCs/>
          <w:sz w:val="32"/>
          <w:szCs w:val="32"/>
        </w:rPr>
        <w:t>2</w:t>
      </w:r>
      <w:r w:rsidRPr="00946399">
        <w:rPr>
          <w:rFonts w:ascii="Times New Roman" w:eastAsia="仿宋" w:hAnsi="Times New Roman"/>
          <w:bCs/>
          <w:sz w:val="32"/>
          <w:szCs w:val="32"/>
        </w:rPr>
        <w:t>名（双人赛项为</w:t>
      </w:r>
      <w:r w:rsidRPr="00946399">
        <w:rPr>
          <w:rFonts w:ascii="Times New Roman" w:eastAsia="仿宋" w:hAnsi="Times New Roman"/>
          <w:bCs/>
          <w:sz w:val="32"/>
          <w:szCs w:val="32"/>
        </w:rPr>
        <w:t>1</w:t>
      </w:r>
      <w:r w:rsidRPr="00946399">
        <w:rPr>
          <w:rFonts w:ascii="Times New Roman" w:eastAsia="仿宋" w:hAnsi="Times New Roman"/>
          <w:bCs/>
          <w:sz w:val="32"/>
          <w:szCs w:val="32"/>
        </w:rPr>
        <w:t>队）选手参加全国决赛。已获得</w:t>
      </w:r>
      <w:r w:rsidRPr="00946399">
        <w:rPr>
          <w:rFonts w:ascii="Times New Roman" w:eastAsia="仿宋" w:hAnsi="Times New Roman"/>
          <w:bCs/>
          <w:sz w:val="32"/>
          <w:szCs w:val="32"/>
        </w:rPr>
        <w:t>“</w:t>
      </w:r>
      <w:r w:rsidRPr="00946399">
        <w:rPr>
          <w:rFonts w:ascii="Times New Roman" w:eastAsia="仿宋" w:hAnsi="Times New Roman"/>
          <w:bCs/>
          <w:sz w:val="32"/>
          <w:szCs w:val="32"/>
        </w:rPr>
        <w:t>中华技能大奖</w:t>
      </w:r>
      <w:r w:rsidRPr="00946399">
        <w:rPr>
          <w:rFonts w:ascii="Times New Roman" w:eastAsia="仿宋" w:hAnsi="Times New Roman"/>
          <w:bCs/>
          <w:sz w:val="32"/>
          <w:szCs w:val="32"/>
        </w:rPr>
        <w:t>”</w:t>
      </w:r>
      <w:r w:rsidRPr="00946399">
        <w:rPr>
          <w:rFonts w:ascii="Times New Roman" w:eastAsia="仿宋" w:hAnsi="Times New Roman"/>
          <w:bCs/>
          <w:sz w:val="32"/>
          <w:szCs w:val="32"/>
        </w:rPr>
        <w:t>、</w:t>
      </w:r>
      <w:r w:rsidRPr="00946399">
        <w:rPr>
          <w:rFonts w:ascii="Times New Roman" w:eastAsia="仿宋" w:hAnsi="Times New Roman"/>
          <w:bCs/>
          <w:sz w:val="32"/>
          <w:szCs w:val="32"/>
        </w:rPr>
        <w:t>“</w:t>
      </w:r>
      <w:r w:rsidRPr="00946399">
        <w:rPr>
          <w:rFonts w:ascii="Times New Roman" w:eastAsia="仿宋" w:hAnsi="Times New Roman"/>
          <w:bCs/>
          <w:sz w:val="32"/>
          <w:szCs w:val="32"/>
        </w:rPr>
        <w:t>全国技术能手</w:t>
      </w:r>
      <w:r w:rsidRPr="00946399">
        <w:rPr>
          <w:rFonts w:ascii="Times New Roman" w:eastAsia="仿宋" w:hAnsi="Times New Roman"/>
          <w:bCs/>
          <w:sz w:val="32"/>
          <w:szCs w:val="32"/>
        </w:rPr>
        <w:t>”</w:t>
      </w:r>
      <w:r w:rsidRPr="00946399">
        <w:rPr>
          <w:rFonts w:ascii="Times New Roman" w:eastAsia="仿宋" w:hAnsi="Times New Roman"/>
          <w:bCs/>
          <w:sz w:val="32"/>
          <w:szCs w:val="32"/>
        </w:rPr>
        <w:t>荣誉的人员，不以选手身份参赛。具体报名通知另行发布。</w:t>
      </w:r>
    </w:p>
    <w:p w14:paraId="44EEADB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选手的工作内容</w:t>
      </w:r>
    </w:p>
    <w:p w14:paraId="138A720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）熟悉场地和设备</w:t>
      </w:r>
    </w:p>
    <w:p w14:paraId="4144A99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）赛前安排各参赛队选手统一有序地熟悉竞赛场地和设备，不允许运行设备、使用电脑软件、测试通讯，不允许拆装设备、修改软件、设备参数等。</w:t>
      </w:r>
    </w:p>
    <w:p w14:paraId="022AF12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）熟悉场地时，不得携带手机、相机等设备，不得对赛场及赛场设备拍照。</w:t>
      </w:r>
    </w:p>
    <w:p w14:paraId="4472433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3</w:t>
      </w:r>
      <w:r w:rsidRPr="00946399">
        <w:rPr>
          <w:rFonts w:ascii="Times New Roman" w:eastAsia="仿宋" w:hAnsi="Times New Roman"/>
          <w:bCs/>
          <w:sz w:val="32"/>
          <w:szCs w:val="32"/>
        </w:rPr>
        <w:t>）熟悉场地时不发表没有根据以及有损大赛整体形象的言论。</w:t>
      </w:r>
    </w:p>
    <w:p w14:paraId="6E88FA2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4</w:t>
      </w:r>
      <w:r w:rsidRPr="00946399">
        <w:rPr>
          <w:rFonts w:ascii="Times New Roman" w:eastAsia="仿宋" w:hAnsi="Times New Roman"/>
          <w:bCs/>
          <w:sz w:val="32"/>
          <w:szCs w:val="32"/>
        </w:rPr>
        <w:t>）熟悉场地时严格遵守大赛各种制度，严禁拥挤、喧哗，以免发生意外事故。</w:t>
      </w:r>
    </w:p>
    <w:p w14:paraId="17F1C05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）检录</w:t>
      </w:r>
      <w:proofErr w:type="gramStart"/>
      <w:r w:rsidRPr="00946399">
        <w:rPr>
          <w:rFonts w:ascii="Times New Roman" w:eastAsia="仿宋" w:hAnsi="Times New Roman"/>
          <w:bCs/>
          <w:sz w:val="32"/>
          <w:szCs w:val="32"/>
        </w:rPr>
        <w:t>时选手抽签确定赛位</w:t>
      </w:r>
      <w:proofErr w:type="gramEnd"/>
    </w:p>
    <w:p w14:paraId="306C0A4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）竞赛过程中</w:t>
      </w:r>
    </w:p>
    <w:p w14:paraId="3BD3A66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选手遵守竞赛纪律，服从赛场规范，按照赛题要求完成竞赛。</w:t>
      </w:r>
    </w:p>
    <w:p w14:paraId="41A492D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）竞赛结束时</w:t>
      </w:r>
    </w:p>
    <w:p w14:paraId="61A31E5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选手按照裁判员要求停止操作，并提交竞赛作品、赛题、工单、等所有相关内容。</w:t>
      </w:r>
    </w:p>
    <w:p w14:paraId="49D1068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3.</w:t>
      </w:r>
      <w:r w:rsidRPr="00946399">
        <w:rPr>
          <w:rFonts w:ascii="Times New Roman" w:eastAsia="仿宋" w:hAnsi="Times New Roman"/>
          <w:bCs/>
          <w:sz w:val="32"/>
          <w:szCs w:val="32"/>
        </w:rPr>
        <w:t>赛场纪律</w:t>
      </w:r>
    </w:p>
    <w:p w14:paraId="72F4C8C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）选手在竞赛期间不得携带、使用手机、照相机、录像</w:t>
      </w:r>
      <w:r w:rsidRPr="00946399">
        <w:rPr>
          <w:rFonts w:ascii="Times New Roman" w:eastAsia="仿宋" w:hAnsi="Times New Roman"/>
          <w:bCs/>
          <w:sz w:val="32"/>
          <w:szCs w:val="32"/>
        </w:rPr>
        <w:lastRenderedPageBreak/>
        <w:t>机等通信设备，不得携带</w:t>
      </w:r>
      <w:proofErr w:type="gramStart"/>
      <w:r w:rsidRPr="00946399">
        <w:rPr>
          <w:rFonts w:ascii="Times New Roman" w:eastAsia="仿宋" w:hAnsi="Times New Roman"/>
          <w:bCs/>
          <w:sz w:val="32"/>
          <w:szCs w:val="32"/>
        </w:rPr>
        <w:t>非大赛</w:t>
      </w:r>
      <w:proofErr w:type="gramEnd"/>
      <w:r w:rsidRPr="00946399">
        <w:rPr>
          <w:rFonts w:ascii="Times New Roman" w:eastAsia="仿宋" w:hAnsi="Times New Roman"/>
          <w:bCs/>
          <w:sz w:val="32"/>
          <w:szCs w:val="32"/>
        </w:rPr>
        <w:t>提供的电子存储设备、资料。</w:t>
      </w:r>
    </w:p>
    <w:p w14:paraId="33C762A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）比赛期间，选手有问题应及时向裁判员反映；选手正常比赛时，裁判员不得主动接近或干涉选手；</w:t>
      </w:r>
      <w:proofErr w:type="gramStart"/>
      <w:r w:rsidRPr="00946399">
        <w:rPr>
          <w:rFonts w:ascii="Times New Roman" w:eastAsia="仿宋" w:hAnsi="Times New Roman"/>
          <w:bCs/>
          <w:sz w:val="32"/>
          <w:szCs w:val="32"/>
        </w:rPr>
        <w:t>若选手</w:t>
      </w:r>
      <w:proofErr w:type="gramEnd"/>
      <w:r w:rsidRPr="00946399">
        <w:rPr>
          <w:rFonts w:ascii="Times New Roman" w:eastAsia="仿宋" w:hAnsi="Times New Roman"/>
          <w:bCs/>
          <w:sz w:val="32"/>
          <w:szCs w:val="32"/>
        </w:rPr>
        <w:t>需要技术支持，裁判员应及时通知相关人员前来解决；若需</w:t>
      </w:r>
      <w:proofErr w:type="gramStart"/>
      <w:r w:rsidRPr="00946399">
        <w:rPr>
          <w:rFonts w:ascii="Times New Roman" w:eastAsia="仿宋" w:hAnsi="Times New Roman"/>
          <w:bCs/>
          <w:sz w:val="32"/>
          <w:szCs w:val="32"/>
        </w:rPr>
        <w:t>作出</w:t>
      </w:r>
      <w:proofErr w:type="gramEnd"/>
      <w:r w:rsidRPr="00946399">
        <w:rPr>
          <w:rFonts w:ascii="Times New Roman" w:eastAsia="仿宋" w:hAnsi="Times New Roman"/>
          <w:bCs/>
          <w:sz w:val="32"/>
          <w:szCs w:val="32"/>
        </w:rPr>
        <w:t>判决，则应报告裁判长，由裁判长决定。</w:t>
      </w:r>
    </w:p>
    <w:p w14:paraId="0321150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）竞赛结束铃声响起以后，选手应立即停止操作。选手应及时把赛题、工单、等所有相关文件提交给现场裁判，并确认。由加密裁判做好加密和保存工作；最终统一提交给裁判长。</w:t>
      </w:r>
    </w:p>
    <w:p w14:paraId="272FD43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）未经裁判长允许，不得延长竞赛时间。</w:t>
      </w:r>
    </w:p>
    <w:p w14:paraId="70EDA17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）未经裁判长允许，竞赛结束后，选手不能离开赛场。</w:t>
      </w:r>
    </w:p>
    <w:p w14:paraId="6759493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6</w:t>
      </w:r>
      <w:r w:rsidRPr="00946399">
        <w:rPr>
          <w:rFonts w:ascii="Times New Roman" w:eastAsia="仿宋" w:hAnsi="Times New Roman"/>
          <w:bCs/>
          <w:sz w:val="32"/>
          <w:szCs w:val="32"/>
        </w:rPr>
        <w:t>）参赛选手不得损坏竞赛设备和影响下一场竞赛的行为。</w:t>
      </w:r>
    </w:p>
    <w:p w14:paraId="675BD41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）参赛选手如果违反前述相关规定和组委会印发的竞赛技术规则，视违规程度，受到</w:t>
      </w:r>
      <w:r w:rsidRPr="00946399">
        <w:rPr>
          <w:rFonts w:ascii="Times New Roman" w:eastAsia="仿宋" w:hAnsi="Times New Roman"/>
          <w:bCs/>
          <w:sz w:val="32"/>
          <w:szCs w:val="32"/>
        </w:rPr>
        <w:t>“</w:t>
      </w:r>
      <w:r w:rsidRPr="00946399">
        <w:rPr>
          <w:rFonts w:ascii="Times New Roman" w:eastAsia="仿宋" w:hAnsi="Times New Roman"/>
          <w:bCs/>
          <w:sz w:val="32"/>
          <w:szCs w:val="32"/>
        </w:rPr>
        <w:t>总分扣除</w:t>
      </w:r>
      <w:r w:rsidRPr="00946399">
        <w:rPr>
          <w:rFonts w:ascii="Times New Roman" w:eastAsia="仿宋" w:hAnsi="Times New Roman"/>
          <w:bCs/>
          <w:sz w:val="32"/>
          <w:szCs w:val="32"/>
        </w:rPr>
        <w:t>10-20</w:t>
      </w:r>
      <w:r w:rsidRPr="00946399">
        <w:rPr>
          <w:rFonts w:ascii="Times New Roman" w:eastAsia="仿宋" w:hAnsi="Times New Roman"/>
          <w:bCs/>
          <w:sz w:val="32"/>
          <w:szCs w:val="32"/>
        </w:rPr>
        <w:t>分、不得进入前</w:t>
      </w:r>
      <w:r w:rsidRPr="00946399">
        <w:rPr>
          <w:rFonts w:ascii="Times New Roman" w:eastAsia="仿宋" w:hAnsi="Times New Roman"/>
          <w:bCs/>
          <w:sz w:val="32"/>
          <w:szCs w:val="32"/>
        </w:rPr>
        <w:t>8</w:t>
      </w:r>
      <w:r w:rsidRPr="00946399">
        <w:rPr>
          <w:rFonts w:ascii="Times New Roman" w:eastAsia="仿宋" w:hAnsi="Times New Roman"/>
          <w:bCs/>
          <w:sz w:val="32"/>
          <w:szCs w:val="32"/>
        </w:rPr>
        <w:t>名、取消竞赛资格</w:t>
      </w:r>
      <w:r w:rsidRPr="00946399">
        <w:rPr>
          <w:rFonts w:ascii="Times New Roman" w:eastAsia="仿宋" w:hAnsi="Times New Roman"/>
          <w:bCs/>
          <w:sz w:val="32"/>
          <w:szCs w:val="32"/>
        </w:rPr>
        <w:t>”</w:t>
      </w:r>
      <w:r w:rsidRPr="00946399">
        <w:rPr>
          <w:rFonts w:ascii="Times New Roman" w:eastAsia="仿宋" w:hAnsi="Times New Roman"/>
          <w:bCs/>
          <w:sz w:val="32"/>
          <w:szCs w:val="32"/>
        </w:rPr>
        <w:t>等不同处罚。</w:t>
      </w:r>
    </w:p>
    <w:p w14:paraId="48E39CB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8</w:t>
      </w:r>
      <w:r w:rsidRPr="00946399">
        <w:rPr>
          <w:rFonts w:ascii="Times New Roman" w:eastAsia="仿宋" w:hAnsi="Times New Roman"/>
          <w:bCs/>
          <w:sz w:val="32"/>
          <w:szCs w:val="32"/>
        </w:rPr>
        <w:t>）选手文明参赛要求</w:t>
      </w:r>
    </w:p>
    <w:p w14:paraId="5F00F59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）竞赛现场提供竞赛设备、计算机及相关软件、相关技术资料、工具、仪器等，选手不得自带任何纸质资料和存储工具，如出现严重的违规、违纪、舞弊等现象，经裁判组裁定取消竞赛成绩。</w:t>
      </w:r>
    </w:p>
    <w:p w14:paraId="42D9C5F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）参赛选手必须及时备份和保存自己的竞赛数据，防止意外断电及其它情况造成程序或资料的丢失。不按要求存储数据，导致数据丢失者，责任自负。</w:t>
      </w:r>
    </w:p>
    <w:p w14:paraId="378D86F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3</w:t>
      </w:r>
      <w:r w:rsidRPr="00946399">
        <w:rPr>
          <w:rFonts w:ascii="Times New Roman" w:eastAsia="仿宋" w:hAnsi="Times New Roman"/>
          <w:bCs/>
          <w:sz w:val="32"/>
          <w:szCs w:val="32"/>
        </w:rPr>
        <w:t>）参赛队的竞赛场次和</w:t>
      </w:r>
      <w:proofErr w:type="gramStart"/>
      <w:r w:rsidRPr="00946399">
        <w:rPr>
          <w:rFonts w:ascii="Times New Roman" w:eastAsia="仿宋" w:hAnsi="Times New Roman"/>
          <w:bCs/>
          <w:sz w:val="32"/>
          <w:szCs w:val="32"/>
        </w:rPr>
        <w:t>工位号采取</w:t>
      </w:r>
      <w:proofErr w:type="gramEnd"/>
      <w:r w:rsidRPr="00946399">
        <w:rPr>
          <w:rFonts w:ascii="Times New Roman" w:eastAsia="仿宋" w:hAnsi="Times New Roman"/>
          <w:bCs/>
          <w:sz w:val="32"/>
          <w:szCs w:val="32"/>
        </w:rPr>
        <w:t>抽签的方式确定，竞赛</w:t>
      </w:r>
      <w:r w:rsidRPr="00946399">
        <w:rPr>
          <w:rFonts w:ascii="Times New Roman" w:eastAsia="仿宋" w:hAnsi="Times New Roman"/>
          <w:bCs/>
          <w:sz w:val="32"/>
          <w:szCs w:val="32"/>
        </w:rPr>
        <w:lastRenderedPageBreak/>
        <w:t>场次签在赛前领队会上抽取，工位签在赛前检录时抽取。</w:t>
      </w:r>
    </w:p>
    <w:p w14:paraId="4B7F04C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4</w:t>
      </w:r>
      <w:r w:rsidRPr="00946399">
        <w:rPr>
          <w:rFonts w:ascii="Times New Roman" w:eastAsia="仿宋" w:hAnsi="Times New Roman"/>
          <w:bCs/>
          <w:sz w:val="32"/>
          <w:szCs w:val="32"/>
        </w:rPr>
        <w:t>）参赛队按照参赛场次进入竞赛场地，利用现场提供的所有条件，在规定时间内完成竞赛任务。</w:t>
      </w:r>
    </w:p>
    <w:p w14:paraId="62E6FA5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5</w:t>
      </w:r>
      <w:r w:rsidRPr="00946399">
        <w:rPr>
          <w:rFonts w:ascii="Times New Roman" w:eastAsia="仿宋" w:hAnsi="Times New Roman"/>
          <w:bCs/>
          <w:sz w:val="32"/>
          <w:szCs w:val="32"/>
        </w:rPr>
        <w:t>）每个组别同场竞赛使用相同赛题，不同场次使用不同赛题。</w:t>
      </w:r>
    </w:p>
    <w:p w14:paraId="521FCB3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6</w:t>
      </w:r>
      <w:r w:rsidRPr="00946399">
        <w:rPr>
          <w:rFonts w:ascii="Times New Roman" w:eastAsia="仿宋" w:hAnsi="Times New Roman"/>
          <w:bCs/>
          <w:sz w:val="32"/>
          <w:szCs w:val="32"/>
        </w:rPr>
        <w:t>）操作技能竞赛，参赛选手在赛前</w:t>
      </w:r>
      <w:r w:rsidRPr="00946399">
        <w:rPr>
          <w:rFonts w:ascii="Times New Roman" w:eastAsia="仿宋" w:hAnsi="Times New Roman"/>
          <w:bCs/>
          <w:sz w:val="32"/>
          <w:szCs w:val="32"/>
        </w:rPr>
        <w:t>30</w:t>
      </w:r>
      <w:r w:rsidRPr="00946399">
        <w:rPr>
          <w:rFonts w:ascii="Times New Roman" w:eastAsia="仿宋" w:hAnsi="Times New Roman"/>
          <w:bCs/>
          <w:sz w:val="32"/>
          <w:szCs w:val="32"/>
        </w:rPr>
        <w:t>分钟（以竞赛日程为准），凭参赛证和身份证进入赛场检录。检录工作由检录裁判负责，检录后进行工位抽签。</w:t>
      </w:r>
    </w:p>
    <w:p w14:paraId="28C368A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7</w:t>
      </w:r>
      <w:r w:rsidRPr="00946399">
        <w:rPr>
          <w:rFonts w:ascii="Times New Roman" w:eastAsia="仿宋" w:hAnsi="Times New Roman"/>
          <w:bCs/>
          <w:sz w:val="32"/>
          <w:szCs w:val="32"/>
        </w:rPr>
        <w:t>）工位抽签工作由加密裁判负责，选手工位抽签后，选手参赛证更换成参赛工位号，选手在竞赛工位抽签记录表上签字确认后，凭参赛</w:t>
      </w:r>
      <w:proofErr w:type="gramStart"/>
      <w:r w:rsidRPr="00946399">
        <w:rPr>
          <w:rFonts w:ascii="Times New Roman" w:eastAsia="仿宋" w:hAnsi="Times New Roman"/>
          <w:bCs/>
          <w:sz w:val="32"/>
          <w:szCs w:val="32"/>
        </w:rPr>
        <w:t>工位号统一</w:t>
      </w:r>
      <w:proofErr w:type="gramEnd"/>
      <w:r w:rsidRPr="00946399">
        <w:rPr>
          <w:rFonts w:ascii="Times New Roman" w:eastAsia="仿宋" w:hAnsi="Times New Roman"/>
          <w:bCs/>
          <w:sz w:val="32"/>
          <w:szCs w:val="32"/>
        </w:rPr>
        <w:t>进入竞赛工位准备竞赛。竞赛场次和竞赛</w:t>
      </w:r>
      <w:proofErr w:type="gramStart"/>
      <w:r w:rsidRPr="00946399">
        <w:rPr>
          <w:rFonts w:ascii="Times New Roman" w:eastAsia="仿宋" w:hAnsi="Times New Roman"/>
          <w:bCs/>
          <w:sz w:val="32"/>
          <w:szCs w:val="32"/>
        </w:rPr>
        <w:t>工位号</w:t>
      </w:r>
      <w:proofErr w:type="gramEnd"/>
      <w:r w:rsidRPr="00946399">
        <w:rPr>
          <w:rFonts w:ascii="Times New Roman" w:eastAsia="仿宋" w:hAnsi="Times New Roman"/>
          <w:bCs/>
          <w:sz w:val="32"/>
          <w:szCs w:val="32"/>
        </w:rPr>
        <w:t>抽签确定后，选手不准随意调换。</w:t>
      </w:r>
    </w:p>
    <w:p w14:paraId="6B93861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8</w:t>
      </w:r>
      <w:r w:rsidRPr="00946399">
        <w:rPr>
          <w:rFonts w:ascii="Times New Roman" w:eastAsia="仿宋" w:hAnsi="Times New Roman"/>
          <w:bCs/>
          <w:sz w:val="32"/>
          <w:szCs w:val="32"/>
        </w:rPr>
        <w:t>）工位抽签后，由裁判长进行安全教育，确认现场条件，赛前</w:t>
      </w:r>
      <w:r w:rsidRPr="00946399">
        <w:rPr>
          <w:rFonts w:ascii="Times New Roman" w:eastAsia="仿宋" w:hAnsi="Times New Roman"/>
          <w:bCs/>
          <w:sz w:val="32"/>
          <w:szCs w:val="32"/>
        </w:rPr>
        <w:t>10</w:t>
      </w:r>
      <w:r w:rsidRPr="00946399">
        <w:rPr>
          <w:rFonts w:ascii="Times New Roman" w:eastAsia="仿宋" w:hAnsi="Times New Roman"/>
          <w:bCs/>
          <w:sz w:val="32"/>
          <w:szCs w:val="32"/>
        </w:rPr>
        <w:t>分钟领取赛题，裁判长宣布竞赛开始后才可开始操作。</w:t>
      </w:r>
    </w:p>
    <w:p w14:paraId="158B367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9</w:t>
      </w:r>
      <w:r w:rsidRPr="00946399">
        <w:rPr>
          <w:rFonts w:ascii="Times New Roman" w:eastAsia="仿宋" w:hAnsi="Times New Roman"/>
          <w:bCs/>
          <w:sz w:val="32"/>
          <w:szCs w:val="32"/>
        </w:rPr>
        <w:t>）竞赛过程中，选手若需休息、饮水或去洗手间，一律计算在竞赛时间内。</w:t>
      </w:r>
    </w:p>
    <w:p w14:paraId="18B5F3B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10</w:t>
      </w:r>
      <w:r w:rsidRPr="00946399">
        <w:rPr>
          <w:rFonts w:ascii="Times New Roman" w:eastAsia="仿宋" w:hAnsi="Times New Roman"/>
          <w:bCs/>
          <w:sz w:val="32"/>
          <w:szCs w:val="32"/>
        </w:rPr>
        <w:t>）竞赛过程中，参赛选手须严格遵守相关安全操作规程，禁止不安全操作和野蛮操作</w:t>
      </w:r>
      <w:r w:rsidRPr="00946399">
        <w:rPr>
          <w:rFonts w:ascii="Times New Roman" w:eastAsia="仿宋" w:hAnsi="Times New Roman"/>
          <w:bCs/>
          <w:sz w:val="32"/>
          <w:szCs w:val="32"/>
        </w:rPr>
        <w:t>,</w:t>
      </w:r>
      <w:r w:rsidRPr="00946399">
        <w:rPr>
          <w:rFonts w:ascii="Times New Roman" w:eastAsia="仿宋" w:hAnsi="Times New Roman"/>
          <w:bCs/>
          <w:sz w:val="32"/>
          <w:szCs w:val="32"/>
        </w:rPr>
        <w:t>确保人身及设备安全，并接受裁判员的监督和警示，若因选手个人因素造成人身安全事故和设备故障，不予延时，情节特别严重者，由大赛裁判组视具体情况做出处理决定（最高至终止竞赛），并由裁判长上报大赛监督仲裁组；若因</w:t>
      </w:r>
      <w:proofErr w:type="gramStart"/>
      <w:r w:rsidRPr="00946399">
        <w:rPr>
          <w:rFonts w:ascii="Times New Roman" w:eastAsia="仿宋" w:hAnsi="Times New Roman"/>
          <w:bCs/>
          <w:sz w:val="32"/>
          <w:szCs w:val="32"/>
        </w:rPr>
        <w:t>非选手</w:t>
      </w:r>
      <w:proofErr w:type="gramEnd"/>
      <w:r w:rsidRPr="00946399">
        <w:rPr>
          <w:rFonts w:ascii="Times New Roman" w:eastAsia="仿宋" w:hAnsi="Times New Roman"/>
          <w:bCs/>
          <w:sz w:val="32"/>
          <w:szCs w:val="32"/>
        </w:rPr>
        <w:t>个人因素造成设备故障，由大赛裁判组视具体情况做出延时处理并由裁判长上报大赛监督仲裁组。</w:t>
      </w:r>
    </w:p>
    <w:p w14:paraId="17535D9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11</w:t>
      </w:r>
      <w:r w:rsidRPr="00946399">
        <w:rPr>
          <w:rFonts w:ascii="Times New Roman" w:eastAsia="仿宋" w:hAnsi="Times New Roman"/>
          <w:bCs/>
          <w:sz w:val="32"/>
          <w:szCs w:val="32"/>
        </w:rPr>
        <w:t>）如果选手提前结束竞赛，应报现场裁判员批准，竞赛</w:t>
      </w:r>
      <w:r w:rsidRPr="00946399">
        <w:rPr>
          <w:rFonts w:ascii="Times New Roman" w:eastAsia="仿宋" w:hAnsi="Times New Roman"/>
          <w:bCs/>
          <w:sz w:val="32"/>
          <w:szCs w:val="32"/>
        </w:rPr>
        <w:lastRenderedPageBreak/>
        <w:t>终止时间由裁判员记录在案，选手提前结束竞赛后不得再进行任何竞赛相关工作。选手提前结束竞赛后，需原地等待，不得离开赛场，直至本场竞赛结束。</w:t>
      </w:r>
    </w:p>
    <w:p w14:paraId="743A46D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12</w:t>
      </w:r>
      <w:r w:rsidRPr="00946399">
        <w:rPr>
          <w:rFonts w:ascii="Times New Roman" w:eastAsia="仿宋" w:hAnsi="Times New Roman"/>
          <w:bCs/>
          <w:sz w:val="32"/>
          <w:szCs w:val="32"/>
        </w:rPr>
        <w:t>）裁判长在竞赛结束前</w:t>
      </w:r>
      <w:r w:rsidRPr="00946399">
        <w:rPr>
          <w:rFonts w:ascii="Times New Roman" w:eastAsia="仿宋" w:hAnsi="Times New Roman"/>
          <w:bCs/>
          <w:sz w:val="32"/>
          <w:szCs w:val="32"/>
        </w:rPr>
        <w:t>15</w:t>
      </w:r>
      <w:r w:rsidRPr="00946399">
        <w:rPr>
          <w:rFonts w:ascii="Times New Roman" w:eastAsia="仿宋" w:hAnsi="Times New Roman"/>
          <w:bCs/>
          <w:sz w:val="32"/>
          <w:szCs w:val="32"/>
        </w:rPr>
        <w:t>分钟对选手做出提示。裁判长宣布竞赛结束后，选手应立即停止操作。</w:t>
      </w:r>
    </w:p>
    <w:p w14:paraId="7ABC8FE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13</w:t>
      </w:r>
      <w:r w:rsidRPr="00946399">
        <w:rPr>
          <w:rFonts w:ascii="Times New Roman" w:eastAsia="仿宋" w:hAnsi="Times New Roman"/>
          <w:bCs/>
          <w:sz w:val="32"/>
          <w:szCs w:val="32"/>
        </w:rPr>
        <w:t>）竞赛结束后，由现场裁判员和选手检查确认提交的内容，选手在收件表上确认，现场裁判员签字确认。</w:t>
      </w:r>
    </w:p>
    <w:p w14:paraId="2EE97D0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14</w:t>
      </w:r>
      <w:r w:rsidRPr="00946399">
        <w:rPr>
          <w:rFonts w:ascii="Times New Roman" w:eastAsia="仿宋" w:hAnsi="Times New Roman"/>
          <w:bCs/>
          <w:sz w:val="32"/>
          <w:szCs w:val="32"/>
        </w:rPr>
        <w:t>）竞赛结束，选手应立即清理现场，包括设备及周边卫生并恢复设备原始状态等。经现场裁判员和现场工作人员确认后方可离开工位。经裁判长统一确认后，选手统一离开赛场。清理现场工作是对选手职业素养评判的内容之一。</w:t>
      </w:r>
    </w:p>
    <w:p w14:paraId="4E6EC6A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15</w:t>
      </w:r>
      <w:r w:rsidRPr="00946399">
        <w:rPr>
          <w:rFonts w:ascii="Times New Roman" w:eastAsia="仿宋" w:hAnsi="Times New Roman"/>
          <w:bCs/>
          <w:sz w:val="32"/>
          <w:szCs w:val="32"/>
        </w:rPr>
        <w:t>）参赛选手在竞赛过程中，必须带安全帽（女选手长发不得外露），穿工作服、防砸防刺穿劳保绝缘工作鞋，佩戴护目镜。</w:t>
      </w:r>
    </w:p>
    <w:p w14:paraId="0AC8666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16</w:t>
      </w:r>
      <w:r w:rsidRPr="00946399">
        <w:rPr>
          <w:rFonts w:ascii="Times New Roman" w:eastAsia="仿宋" w:hAnsi="Times New Roman"/>
          <w:bCs/>
          <w:sz w:val="32"/>
          <w:szCs w:val="32"/>
        </w:rPr>
        <w:t>）参赛选手在竞赛过程中，要求操作安全规范，工具、刀具、量具等摆放整齐。竞赛过程中裁判组将安排裁判员对选手进行职业素养的现场评分。</w:t>
      </w:r>
    </w:p>
    <w:p w14:paraId="450CBCC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17</w:t>
      </w:r>
      <w:r w:rsidRPr="00946399">
        <w:rPr>
          <w:rFonts w:ascii="Times New Roman" w:eastAsia="仿宋" w:hAnsi="Times New Roman"/>
          <w:bCs/>
          <w:sz w:val="32"/>
          <w:szCs w:val="32"/>
        </w:rPr>
        <w:t>）选手离开竞赛场地时，不得将草稿纸等与竞赛相关的物品带离竞赛现场，同时也不得将赛场提供的其他物品带离赛场。</w:t>
      </w:r>
    </w:p>
    <w:p w14:paraId="14B21B5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18</w:t>
      </w:r>
      <w:r w:rsidRPr="00946399">
        <w:rPr>
          <w:rFonts w:ascii="Times New Roman" w:eastAsia="仿宋" w:hAnsi="Times New Roman"/>
          <w:bCs/>
          <w:sz w:val="32"/>
          <w:szCs w:val="32"/>
        </w:rPr>
        <w:t>）各类赛</w:t>
      </w:r>
      <w:proofErr w:type="gramStart"/>
      <w:r w:rsidRPr="00946399">
        <w:rPr>
          <w:rFonts w:ascii="Times New Roman" w:eastAsia="仿宋" w:hAnsi="Times New Roman"/>
          <w:bCs/>
          <w:sz w:val="32"/>
          <w:szCs w:val="32"/>
        </w:rPr>
        <w:t>务</w:t>
      </w:r>
      <w:proofErr w:type="gramEnd"/>
      <w:r w:rsidRPr="00946399">
        <w:rPr>
          <w:rFonts w:ascii="Times New Roman" w:eastAsia="仿宋" w:hAnsi="Times New Roman"/>
          <w:bCs/>
          <w:sz w:val="32"/>
          <w:szCs w:val="32"/>
        </w:rPr>
        <w:t>人员必须统一佩戴由大赛全国组委会签发的相关证件，着装整齐。</w:t>
      </w:r>
    </w:p>
    <w:p w14:paraId="0FCEDF2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19</w:t>
      </w:r>
      <w:r w:rsidRPr="00946399">
        <w:rPr>
          <w:rFonts w:ascii="Times New Roman" w:eastAsia="仿宋" w:hAnsi="Times New Roman"/>
          <w:bCs/>
          <w:sz w:val="32"/>
          <w:szCs w:val="32"/>
        </w:rPr>
        <w:t>）除现场裁判员和参赛选手外，其他人员不得进入比赛区域。赛场安全员、设备和软件技术支持人员、工作人员必须</w:t>
      </w:r>
      <w:r w:rsidRPr="00946399">
        <w:rPr>
          <w:rFonts w:ascii="Times New Roman" w:eastAsia="仿宋" w:hAnsi="Times New Roman"/>
          <w:bCs/>
          <w:sz w:val="32"/>
          <w:szCs w:val="32"/>
        </w:rPr>
        <w:lastRenderedPageBreak/>
        <w:t>在指定区域等待，未经裁判长允许不得进入比赛区域。</w:t>
      </w:r>
    </w:p>
    <w:p w14:paraId="0E537DCA"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6" w:name="_Toc137569496"/>
      <w:r w:rsidRPr="00946399">
        <w:rPr>
          <w:rFonts w:ascii="楷体" w:eastAsia="楷体" w:hAnsi="楷体"/>
          <w:b/>
          <w:sz w:val="32"/>
          <w:szCs w:val="32"/>
        </w:rPr>
        <w:t>（三）竞赛须知</w:t>
      </w:r>
      <w:bookmarkEnd w:id="26"/>
    </w:p>
    <w:p w14:paraId="340D5EB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参赛队须知</w:t>
      </w:r>
    </w:p>
    <w:p w14:paraId="7FF74C0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）参赛队名称统一使用规定的地区代表队名称，不使用学校或其他组织、团体名称。</w:t>
      </w:r>
    </w:p>
    <w:p w14:paraId="4D2C6F3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）参赛队员在报名获得审核确认后，原则上不再更换，如筹备过程中，队员因故不能参赛，须由各省</w:t>
      </w:r>
      <w:proofErr w:type="gramStart"/>
      <w:r w:rsidRPr="00946399">
        <w:rPr>
          <w:rFonts w:ascii="Times New Roman" w:eastAsia="仿宋" w:hAnsi="Times New Roman"/>
          <w:bCs/>
          <w:sz w:val="32"/>
          <w:szCs w:val="32"/>
        </w:rPr>
        <w:t>人社行政</w:t>
      </w:r>
      <w:proofErr w:type="gramEnd"/>
      <w:r w:rsidRPr="00946399">
        <w:rPr>
          <w:rFonts w:ascii="Times New Roman" w:eastAsia="仿宋" w:hAnsi="Times New Roman"/>
          <w:bCs/>
          <w:sz w:val="32"/>
          <w:szCs w:val="32"/>
        </w:rPr>
        <w:t>部门于相应赛项开赛</w:t>
      </w:r>
      <w:r w:rsidRPr="00946399">
        <w:rPr>
          <w:rFonts w:ascii="Times New Roman" w:eastAsia="仿宋" w:hAnsi="Times New Roman"/>
          <w:bCs/>
          <w:sz w:val="32"/>
          <w:szCs w:val="32"/>
        </w:rPr>
        <w:t>10</w:t>
      </w:r>
      <w:r w:rsidRPr="00946399">
        <w:rPr>
          <w:rFonts w:ascii="Times New Roman" w:eastAsia="仿宋" w:hAnsi="Times New Roman"/>
          <w:bCs/>
          <w:sz w:val="32"/>
          <w:szCs w:val="32"/>
        </w:rPr>
        <w:t>个工作日之前出具书面说明并按相关规定补充人员并接受审核；竞赛开始后，参赛队不得更换参赛队员。</w:t>
      </w:r>
    </w:p>
    <w:p w14:paraId="3CB2DC7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）参赛队按照大赛赛程安排，</w:t>
      </w:r>
      <w:proofErr w:type="gramStart"/>
      <w:r w:rsidRPr="00946399">
        <w:rPr>
          <w:rFonts w:ascii="Times New Roman" w:eastAsia="仿宋" w:hAnsi="Times New Roman"/>
          <w:bCs/>
          <w:sz w:val="32"/>
          <w:szCs w:val="32"/>
        </w:rPr>
        <w:t>凭大赛</w:t>
      </w:r>
      <w:proofErr w:type="gramEnd"/>
      <w:r w:rsidRPr="00946399">
        <w:rPr>
          <w:rFonts w:ascii="Times New Roman" w:eastAsia="仿宋" w:hAnsi="Times New Roman"/>
          <w:bCs/>
          <w:sz w:val="32"/>
          <w:szCs w:val="32"/>
        </w:rPr>
        <w:t>全国组委会颁发的参赛证和工作证参加竞赛及相关活动。</w:t>
      </w:r>
    </w:p>
    <w:p w14:paraId="34C041A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）各参赛队按竞赛组委会统一安排参加竞赛前熟悉场地环境的活动，未按时参加视同放弃熟悉场地。</w:t>
      </w:r>
    </w:p>
    <w:p w14:paraId="4EA48D7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）各参赛队按组委会统一要求，准时参加赛前领队会。</w:t>
      </w:r>
    </w:p>
    <w:p w14:paraId="19D5207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6</w:t>
      </w:r>
      <w:r w:rsidRPr="00946399">
        <w:rPr>
          <w:rFonts w:ascii="Times New Roman" w:eastAsia="仿宋" w:hAnsi="Times New Roman"/>
          <w:bCs/>
          <w:sz w:val="32"/>
          <w:szCs w:val="32"/>
        </w:rPr>
        <w:t>）各参赛队在竞赛期间要注意饮食卫生，防止食物中毒。</w:t>
      </w:r>
    </w:p>
    <w:p w14:paraId="204A910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）各参赛队在竞赛期间，应保证所有人员的安全，防止交通事故和其它意外事故的发生，为领队、教练（指导教师）和参赛选手购买人身意外保险。</w:t>
      </w:r>
    </w:p>
    <w:p w14:paraId="67AB7F2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8</w:t>
      </w:r>
      <w:r w:rsidRPr="00946399">
        <w:rPr>
          <w:rFonts w:ascii="Times New Roman" w:eastAsia="仿宋" w:hAnsi="Times New Roman"/>
          <w:bCs/>
          <w:sz w:val="32"/>
          <w:szCs w:val="32"/>
        </w:rPr>
        <w:t>）各参赛队要发扬良好道德风尚，听从指挥，服从裁判，不弄虚作假。</w:t>
      </w:r>
    </w:p>
    <w:p w14:paraId="393AF14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教练（指导教师）须知</w:t>
      </w:r>
    </w:p>
    <w:p w14:paraId="254754B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）一支参赛队只能配备一名教练（指导教师），教练（指导教师）可指导多名选手。教练经报名、审核后确定，一经确定不得更换，如需更换，须由各省</w:t>
      </w:r>
      <w:proofErr w:type="gramStart"/>
      <w:r w:rsidRPr="00946399">
        <w:rPr>
          <w:rFonts w:ascii="Times New Roman" w:eastAsia="仿宋" w:hAnsi="Times New Roman"/>
          <w:bCs/>
          <w:sz w:val="32"/>
          <w:szCs w:val="32"/>
        </w:rPr>
        <w:t>人社行政</w:t>
      </w:r>
      <w:proofErr w:type="gramEnd"/>
      <w:r w:rsidRPr="00946399">
        <w:rPr>
          <w:rFonts w:ascii="Times New Roman" w:eastAsia="仿宋" w:hAnsi="Times New Roman"/>
          <w:bCs/>
          <w:sz w:val="32"/>
          <w:szCs w:val="32"/>
        </w:rPr>
        <w:t>部门于相应赛项开</w:t>
      </w:r>
      <w:r w:rsidRPr="00946399">
        <w:rPr>
          <w:rFonts w:ascii="Times New Roman" w:eastAsia="仿宋" w:hAnsi="Times New Roman"/>
          <w:bCs/>
          <w:sz w:val="32"/>
          <w:szCs w:val="32"/>
        </w:rPr>
        <w:lastRenderedPageBreak/>
        <w:t>赛</w:t>
      </w:r>
      <w:r w:rsidRPr="00946399">
        <w:rPr>
          <w:rFonts w:ascii="Times New Roman" w:eastAsia="仿宋" w:hAnsi="Times New Roman"/>
          <w:bCs/>
          <w:sz w:val="32"/>
          <w:szCs w:val="32"/>
        </w:rPr>
        <w:t>10</w:t>
      </w:r>
      <w:r w:rsidRPr="00946399">
        <w:rPr>
          <w:rFonts w:ascii="Times New Roman" w:eastAsia="仿宋" w:hAnsi="Times New Roman"/>
          <w:bCs/>
          <w:sz w:val="32"/>
          <w:szCs w:val="32"/>
        </w:rPr>
        <w:t>个工作日之前出具书面说明并按相关规定补充人员并接受审核；竞赛开始后，参赛队不得更换教练（指导教师）。如发现弄虚作假者，取消评定优秀教练（指导教师）资格。</w:t>
      </w:r>
    </w:p>
    <w:p w14:paraId="3C8A9A9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）对申诉的仲裁结果，领队和教练（指导教师）应带头服从和执行，还应说服选手服从和执行。凡恶意申诉，一经查实，全国组委会将追查相关人员责任。</w:t>
      </w:r>
    </w:p>
    <w:p w14:paraId="2C5A95F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）教练（指导教师）应认真研究和掌握本赛项竞赛的技术规则和赛场要求，指导选手做好赛前的一切准备工作。</w:t>
      </w:r>
    </w:p>
    <w:p w14:paraId="2A36D94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）领队和教练（指导教师）应在赛后做好技术总结和工作总结。</w:t>
      </w:r>
    </w:p>
    <w:p w14:paraId="153B32E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3.</w:t>
      </w:r>
      <w:r w:rsidRPr="00946399">
        <w:rPr>
          <w:rFonts w:ascii="Times New Roman" w:eastAsia="仿宋" w:hAnsi="Times New Roman"/>
          <w:bCs/>
          <w:sz w:val="32"/>
          <w:szCs w:val="32"/>
        </w:rPr>
        <w:t>参赛选手须知</w:t>
      </w:r>
    </w:p>
    <w:p w14:paraId="1B1C3F7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）参赛选手应严格遵守竞赛规则和竞赛纪律，服从裁判员和竞赛工作人员的统一指挥安排，自觉维护赛场秩序，不得因申诉或对处理意见不服而停止竞赛，否则以弃权处理。</w:t>
      </w:r>
    </w:p>
    <w:p w14:paraId="25BB0AD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）参赛选手在赛前熟悉竞赛设备和竞赛时间内，应该严格遵守竞赛设备工艺守则和竞赛设备安全操作规程，杜绝出现安全事故。</w:t>
      </w:r>
    </w:p>
    <w:p w14:paraId="139B17A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）参赛选手不得将通讯工具、任何技术资料、工具书、自编电子或文字资料、笔记本电脑、通讯工具、摄像工具以及其他即插即用的硬件设备带入比赛现场，否则取消选手比赛资格。</w:t>
      </w:r>
    </w:p>
    <w:p w14:paraId="3FE6EA5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）参赛选手应严格按竞赛流程进行竞赛。</w:t>
      </w:r>
    </w:p>
    <w:p w14:paraId="18B9A7F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）参赛选手必须持本人身份证、并佩戴组委会签发的参赛证件，按竞赛规定的时间，到指定的场地参赛。</w:t>
      </w:r>
    </w:p>
    <w:p w14:paraId="256D485C" w14:textId="2233985E"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w:t>
      </w:r>
      <w:r w:rsidRPr="00946399">
        <w:rPr>
          <w:rFonts w:ascii="Times New Roman" w:eastAsia="仿宋" w:hAnsi="Times New Roman"/>
          <w:bCs/>
          <w:sz w:val="32"/>
          <w:szCs w:val="32"/>
        </w:rPr>
        <w:t>6</w:t>
      </w:r>
      <w:r w:rsidRPr="00946399">
        <w:rPr>
          <w:rFonts w:ascii="Times New Roman" w:eastAsia="仿宋" w:hAnsi="Times New Roman"/>
          <w:bCs/>
          <w:sz w:val="32"/>
          <w:szCs w:val="32"/>
        </w:rPr>
        <w:t>）操作技能竞赛时间为</w:t>
      </w:r>
      <w:r w:rsidR="00E867FD" w:rsidRPr="00946399">
        <w:rPr>
          <w:rFonts w:ascii="Times New Roman" w:eastAsia="仿宋" w:hAnsi="Times New Roman"/>
          <w:bCs/>
          <w:sz w:val="32"/>
          <w:szCs w:val="32"/>
        </w:rPr>
        <w:t>18</w:t>
      </w:r>
      <w:r w:rsidRPr="00946399">
        <w:rPr>
          <w:rFonts w:ascii="Times New Roman" w:eastAsia="仿宋" w:hAnsi="Times New Roman"/>
          <w:bCs/>
          <w:sz w:val="32"/>
          <w:szCs w:val="32"/>
        </w:rPr>
        <w:t>0</w:t>
      </w:r>
      <w:r w:rsidRPr="00946399">
        <w:rPr>
          <w:rFonts w:ascii="Times New Roman" w:eastAsia="仿宋" w:hAnsi="Times New Roman"/>
          <w:bCs/>
          <w:sz w:val="32"/>
          <w:szCs w:val="32"/>
        </w:rPr>
        <w:t>分钟，参赛选手按照裁判长指令开始、结束竞赛。</w:t>
      </w:r>
    </w:p>
    <w:p w14:paraId="6C7DA98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）参赛选手须在赛前</w:t>
      </w:r>
      <w:r w:rsidRPr="00946399">
        <w:rPr>
          <w:rFonts w:ascii="Times New Roman" w:eastAsia="仿宋" w:hAnsi="Times New Roman"/>
          <w:bCs/>
          <w:sz w:val="32"/>
          <w:szCs w:val="32"/>
        </w:rPr>
        <w:t>30</w:t>
      </w:r>
      <w:r w:rsidRPr="00946399">
        <w:rPr>
          <w:rFonts w:ascii="Times New Roman" w:eastAsia="仿宋" w:hAnsi="Times New Roman"/>
          <w:bCs/>
          <w:sz w:val="32"/>
          <w:szCs w:val="32"/>
        </w:rPr>
        <w:t>分钟到达赛场进行检录、</w:t>
      </w:r>
      <w:proofErr w:type="gramStart"/>
      <w:r w:rsidRPr="00946399">
        <w:rPr>
          <w:rFonts w:ascii="Times New Roman" w:eastAsia="仿宋" w:hAnsi="Times New Roman"/>
          <w:bCs/>
          <w:sz w:val="32"/>
          <w:szCs w:val="32"/>
        </w:rPr>
        <w:t>抽取赛</w:t>
      </w:r>
      <w:proofErr w:type="gramEnd"/>
      <w:r w:rsidRPr="00946399">
        <w:rPr>
          <w:rFonts w:ascii="Times New Roman" w:eastAsia="仿宋" w:hAnsi="Times New Roman"/>
          <w:bCs/>
          <w:sz w:val="32"/>
          <w:szCs w:val="32"/>
        </w:rPr>
        <w:t>位号，在赛前</w:t>
      </w:r>
      <w:r w:rsidRPr="00946399">
        <w:rPr>
          <w:rFonts w:ascii="Times New Roman" w:eastAsia="仿宋" w:hAnsi="Times New Roman"/>
          <w:bCs/>
          <w:sz w:val="32"/>
          <w:szCs w:val="32"/>
        </w:rPr>
        <w:t>10</w:t>
      </w:r>
      <w:r w:rsidRPr="00946399">
        <w:rPr>
          <w:rFonts w:ascii="Times New Roman" w:eastAsia="仿宋" w:hAnsi="Times New Roman"/>
          <w:bCs/>
          <w:sz w:val="32"/>
          <w:szCs w:val="32"/>
        </w:rPr>
        <w:t>分钟统一入场，进行赛前准备，等候比赛开始指令。正式竞赛开始尚未检录的选手，不得参加竞赛。已检录入场的参赛选手未经允许，不得擅自离开。</w:t>
      </w:r>
    </w:p>
    <w:p w14:paraId="2BDE153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8</w:t>
      </w:r>
      <w:r w:rsidRPr="00946399">
        <w:rPr>
          <w:rFonts w:ascii="Times New Roman" w:eastAsia="仿宋" w:hAnsi="Times New Roman"/>
          <w:bCs/>
          <w:sz w:val="32"/>
          <w:szCs w:val="32"/>
        </w:rPr>
        <w:t>）参赛选手按规定进入竞赛工位，在现场工作人员引导下，进行赛前准备，检查并确认竞赛设备、竞赛工位计算机、配套的工量具、相关软件等，并签字确认。</w:t>
      </w:r>
    </w:p>
    <w:p w14:paraId="01E078A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9</w:t>
      </w:r>
      <w:r w:rsidRPr="00946399">
        <w:rPr>
          <w:rFonts w:ascii="Times New Roman" w:eastAsia="仿宋" w:hAnsi="Times New Roman"/>
          <w:bCs/>
          <w:sz w:val="32"/>
          <w:szCs w:val="32"/>
        </w:rPr>
        <w:t>）裁判长宣布比赛开始，参赛选手方可进行竞赛操作。</w:t>
      </w:r>
    </w:p>
    <w:p w14:paraId="1B8290A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10</w:t>
      </w:r>
      <w:r w:rsidRPr="00946399">
        <w:rPr>
          <w:rFonts w:ascii="Times New Roman" w:eastAsia="仿宋" w:hAnsi="Times New Roman"/>
          <w:bCs/>
          <w:sz w:val="32"/>
          <w:szCs w:val="32"/>
        </w:rPr>
        <w:t>）参赛选手必须及时备份竞赛中自己的竞赛数据，防止意外断电及其它情况造成程序或资料的丢失。并将全部数据文件存储至计算机指定盘符下，不按要求存储数据，导致数据丢失者，责任自负。</w:t>
      </w:r>
    </w:p>
    <w:p w14:paraId="7AF4A15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11</w:t>
      </w:r>
      <w:r w:rsidRPr="00946399">
        <w:rPr>
          <w:rFonts w:ascii="Times New Roman" w:eastAsia="仿宋" w:hAnsi="Times New Roman"/>
          <w:bCs/>
          <w:sz w:val="32"/>
          <w:szCs w:val="32"/>
        </w:rPr>
        <w:t>）竞赛过程中，选手若需休息、饮水或去洗手间，一律计算在比赛时间内。食品和饮水由赛场统一提供。</w:t>
      </w:r>
    </w:p>
    <w:p w14:paraId="15DED124"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12</w:t>
      </w:r>
      <w:r w:rsidRPr="00946399">
        <w:rPr>
          <w:rFonts w:ascii="Times New Roman" w:eastAsia="仿宋" w:hAnsi="Times New Roman"/>
          <w:bCs/>
          <w:sz w:val="32"/>
          <w:szCs w:val="32"/>
        </w:rPr>
        <w:t>）竞赛过程中，参赛选手须严格遵守相关操作规程，确保人身及设备安全，并接受裁判员的监督和警示，若因选手个人因素造成人身安全事故和设备故障，不予延时，情节特别严重者，由裁判长视具体情况</w:t>
      </w:r>
      <w:proofErr w:type="gramStart"/>
      <w:r w:rsidRPr="00946399">
        <w:rPr>
          <w:rFonts w:ascii="Times New Roman" w:eastAsia="仿宋" w:hAnsi="Times New Roman"/>
          <w:bCs/>
          <w:sz w:val="32"/>
          <w:szCs w:val="32"/>
        </w:rPr>
        <w:t>作出</w:t>
      </w:r>
      <w:proofErr w:type="gramEnd"/>
      <w:r w:rsidRPr="00946399">
        <w:rPr>
          <w:rFonts w:ascii="Times New Roman" w:eastAsia="仿宋" w:hAnsi="Times New Roman"/>
          <w:bCs/>
          <w:sz w:val="32"/>
          <w:szCs w:val="32"/>
        </w:rPr>
        <w:t>处理决定（最高至终止比赛）并由裁判长上报大赛监督仲裁组；若因</w:t>
      </w:r>
      <w:proofErr w:type="gramStart"/>
      <w:r w:rsidRPr="00946399">
        <w:rPr>
          <w:rFonts w:ascii="Times New Roman" w:eastAsia="仿宋" w:hAnsi="Times New Roman"/>
          <w:bCs/>
          <w:sz w:val="32"/>
          <w:szCs w:val="32"/>
        </w:rPr>
        <w:t>非选手</w:t>
      </w:r>
      <w:proofErr w:type="gramEnd"/>
      <w:r w:rsidRPr="00946399">
        <w:rPr>
          <w:rFonts w:ascii="Times New Roman" w:eastAsia="仿宋" w:hAnsi="Times New Roman"/>
          <w:bCs/>
          <w:sz w:val="32"/>
          <w:szCs w:val="32"/>
        </w:rPr>
        <w:t>个人因素造成设备故障，由大赛裁判组视具体情况</w:t>
      </w:r>
      <w:proofErr w:type="gramStart"/>
      <w:r w:rsidRPr="00946399">
        <w:rPr>
          <w:rFonts w:ascii="Times New Roman" w:eastAsia="仿宋" w:hAnsi="Times New Roman"/>
          <w:bCs/>
          <w:sz w:val="32"/>
          <w:szCs w:val="32"/>
        </w:rPr>
        <w:t>作出</w:t>
      </w:r>
      <w:proofErr w:type="gramEnd"/>
      <w:r w:rsidRPr="00946399">
        <w:rPr>
          <w:rFonts w:ascii="Times New Roman" w:eastAsia="仿宋" w:hAnsi="Times New Roman"/>
          <w:bCs/>
          <w:sz w:val="32"/>
          <w:szCs w:val="32"/>
        </w:rPr>
        <w:t>延时处理并由裁判长上报竞赛监督仲裁组。</w:t>
      </w:r>
    </w:p>
    <w:p w14:paraId="200A04A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13</w:t>
      </w:r>
      <w:r w:rsidRPr="00946399">
        <w:rPr>
          <w:rFonts w:ascii="Times New Roman" w:eastAsia="仿宋" w:hAnsi="Times New Roman"/>
          <w:bCs/>
          <w:sz w:val="32"/>
          <w:szCs w:val="32"/>
        </w:rPr>
        <w:t>）参赛选手在竞赛过程中不得擅自离开赛场，如有特</w:t>
      </w:r>
      <w:r w:rsidRPr="00946399">
        <w:rPr>
          <w:rFonts w:ascii="Times New Roman" w:eastAsia="仿宋" w:hAnsi="Times New Roman"/>
          <w:bCs/>
          <w:sz w:val="32"/>
          <w:szCs w:val="32"/>
        </w:rPr>
        <w:lastRenderedPageBreak/>
        <w:t>殊情况，需经裁判员同意后，特殊处理。</w:t>
      </w:r>
    </w:p>
    <w:p w14:paraId="3B616BC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14</w:t>
      </w:r>
      <w:r w:rsidRPr="00946399">
        <w:rPr>
          <w:rFonts w:ascii="Times New Roman" w:eastAsia="仿宋" w:hAnsi="Times New Roman"/>
          <w:bCs/>
          <w:sz w:val="32"/>
          <w:szCs w:val="32"/>
        </w:rPr>
        <w:t>）参赛选手在竞赛过程中，如遇问题，需举手向裁判人员提问。选手之间不得发生任何交流，否则，按作弊处理。</w:t>
      </w:r>
    </w:p>
    <w:p w14:paraId="2371C8AE"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15</w:t>
      </w:r>
      <w:r w:rsidRPr="00946399">
        <w:rPr>
          <w:rFonts w:ascii="Times New Roman" w:eastAsia="仿宋" w:hAnsi="Times New Roman"/>
          <w:bCs/>
          <w:sz w:val="32"/>
          <w:szCs w:val="32"/>
        </w:rPr>
        <w:t>）参赛选手在竞赛过程中，不得使用</w:t>
      </w:r>
      <w:r w:rsidRPr="00946399">
        <w:rPr>
          <w:rFonts w:ascii="Times New Roman" w:eastAsia="仿宋" w:hAnsi="Times New Roman"/>
          <w:bCs/>
          <w:sz w:val="32"/>
          <w:szCs w:val="32"/>
        </w:rPr>
        <w:t>U</w:t>
      </w:r>
      <w:r w:rsidRPr="00946399">
        <w:rPr>
          <w:rFonts w:ascii="Times New Roman" w:eastAsia="仿宋" w:hAnsi="Times New Roman"/>
          <w:bCs/>
          <w:sz w:val="32"/>
          <w:szCs w:val="32"/>
        </w:rPr>
        <w:t>盘。</w:t>
      </w:r>
    </w:p>
    <w:p w14:paraId="5F2C84F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16</w:t>
      </w:r>
      <w:r w:rsidRPr="00946399">
        <w:rPr>
          <w:rFonts w:ascii="Times New Roman" w:eastAsia="仿宋" w:hAnsi="Times New Roman"/>
          <w:bCs/>
          <w:sz w:val="32"/>
          <w:szCs w:val="32"/>
        </w:rPr>
        <w:t>）参赛选手在操作技能竞赛过程中，必须戴安全帽（女选手长发不得外露）、穿工作服、防砸防刺穿劳保绝缘工作鞋（自备）以及佩戴护目镜。</w:t>
      </w:r>
    </w:p>
    <w:p w14:paraId="49F4E13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17</w:t>
      </w:r>
      <w:r w:rsidRPr="00946399">
        <w:rPr>
          <w:rFonts w:ascii="Times New Roman" w:eastAsia="仿宋" w:hAnsi="Times New Roman"/>
          <w:bCs/>
          <w:sz w:val="32"/>
          <w:szCs w:val="32"/>
        </w:rPr>
        <w:t>）竞赛过程中需要裁判验收的各项任务，任务完成后裁判只验收</w:t>
      </w:r>
      <w:r w:rsidRPr="00946399">
        <w:rPr>
          <w:rFonts w:ascii="Times New Roman" w:eastAsia="仿宋" w:hAnsi="Times New Roman"/>
          <w:bCs/>
          <w:sz w:val="32"/>
          <w:szCs w:val="32"/>
        </w:rPr>
        <w:t>1</w:t>
      </w:r>
      <w:r w:rsidRPr="00946399">
        <w:rPr>
          <w:rFonts w:ascii="Times New Roman" w:eastAsia="仿宋" w:hAnsi="Times New Roman"/>
          <w:bCs/>
          <w:sz w:val="32"/>
          <w:szCs w:val="32"/>
        </w:rPr>
        <w:t>次，请根据赛题说明，确认完成后再提请裁判验收。</w:t>
      </w:r>
    </w:p>
    <w:p w14:paraId="52703E9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18</w:t>
      </w:r>
      <w:r w:rsidRPr="00946399">
        <w:rPr>
          <w:rFonts w:ascii="Times New Roman" w:eastAsia="仿宋" w:hAnsi="Times New Roman"/>
          <w:bCs/>
          <w:sz w:val="32"/>
          <w:szCs w:val="32"/>
        </w:rPr>
        <w:t>）裁判长在比赛结束前</w:t>
      </w:r>
      <w:r w:rsidRPr="00946399">
        <w:rPr>
          <w:rFonts w:ascii="Times New Roman" w:eastAsia="仿宋" w:hAnsi="Times New Roman"/>
          <w:bCs/>
          <w:sz w:val="32"/>
          <w:szCs w:val="32"/>
        </w:rPr>
        <w:t>15</w:t>
      </w:r>
      <w:r w:rsidRPr="00946399">
        <w:rPr>
          <w:rFonts w:ascii="Times New Roman" w:eastAsia="仿宋" w:hAnsi="Times New Roman"/>
          <w:bCs/>
          <w:sz w:val="32"/>
          <w:szCs w:val="32"/>
        </w:rPr>
        <w:t>分钟对选手做出提示。裁判长宣布比赛结束后，选手应立即停止竞赛操作，并按下竞赛设备停止键，现场裁判员监督竞赛设备的停止，在规定时间内必须把竞赛作品、赛题、图纸、草稿纸等所有相关内容上交至现场裁判员，如选手未按规定执行，裁判有权按下竞赛设备停止键，要求选手至指定位置。</w:t>
      </w:r>
    </w:p>
    <w:p w14:paraId="371DF14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19</w:t>
      </w:r>
      <w:r w:rsidRPr="00946399">
        <w:rPr>
          <w:rFonts w:ascii="Times New Roman" w:eastAsia="仿宋" w:hAnsi="Times New Roman"/>
          <w:bCs/>
          <w:sz w:val="32"/>
          <w:szCs w:val="32"/>
        </w:rPr>
        <w:t>）竞赛结束后，由现场裁判员和选手检查确认提交的内容，现场裁判员当选手面封装上交竞赛作品，选手在收件表上签字确认，现场裁判员签字确认。</w:t>
      </w:r>
    </w:p>
    <w:p w14:paraId="12BD58F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20</w:t>
      </w:r>
      <w:r w:rsidRPr="00946399">
        <w:rPr>
          <w:rFonts w:ascii="Times New Roman" w:eastAsia="仿宋" w:hAnsi="Times New Roman"/>
          <w:bCs/>
          <w:sz w:val="32"/>
          <w:szCs w:val="32"/>
        </w:rPr>
        <w:t>）比赛结束，选手应立即清理现场，包括竞赛设备及周边卫生并恢复竞赛设备原始状态等。经现场裁判员和现场工作人员确认后方可离开工位。经裁判长统一确认后，选手统一离开赛场。此项工作将在选手职业素养环节进行评判。</w:t>
      </w:r>
    </w:p>
    <w:p w14:paraId="050B4D2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21</w:t>
      </w:r>
      <w:r w:rsidRPr="00946399">
        <w:rPr>
          <w:rFonts w:ascii="Times New Roman" w:eastAsia="仿宋" w:hAnsi="Times New Roman"/>
          <w:bCs/>
          <w:sz w:val="32"/>
          <w:szCs w:val="32"/>
        </w:rPr>
        <w:t>）参赛选手在竞赛期间未经组委会的批准，不得接受</w:t>
      </w:r>
      <w:r w:rsidRPr="00946399">
        <w:rPr>
          <w:rFonts w:ascii="Times New Roman" w:eastAsia="仿宋" w:hAnsi="Times New Roman"/>
          <w:bCs/>
          <w:sz w:val="32"/>
          <w:szCs w:val="32"/>
        </w:rPr>
        <w:lastRenderedPageBreak/>
        <w:t>其他单位和个人进行的与竞赛内容相关的采访；参赛选手不得私自公开比赛相关资料。</w:t>
      </w:r>
    </w:p>
    <w:p w14:paraId="1D9BC54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4.</w:t>
      </w:r>
      <w:r w:rsidRPr="00946399">
        <w:rPr>
          <w:rFonts w:ascii="Times New Roman" w:eastAsia="仿宋" w:hAnsi="Times New Roman"/>
          <w:bCs/>
          <w:sz w:val="32"/>
          <w:szCs w:val="32"/>
        </w:rPr>
        <w:t>工作人员须知</w:t>
      </w:r>
    </w:p>
    <w:p w14:paraId="7BED300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）工作人员必须服从赛项组委会统一指挥，佩戴工作人员标识，认真履行职责，做好竞赛服务工作。</w:t>
      </w:r>
    </w:p>
    <w:p w14:paraId="55577B1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）工作人员按照分工准时上岗，不得擅自离岗，应认真履行各自的工作职责，保证竞赛工作的顺利进行。</w:t>
      </w:r>
    </w:p>
    <w:p w14:paraId="181919D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）工作人员应在规定的区域内工作，未经许可，不得擅自进入竞赛场地。如需进场，需经过裁判长同意，核准证件，有裁判跟随入场。</w:t>
      </w:r>
    </w:p>
    <w:p w14:paraId="160003D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）如遇突发事件，须及时向裁判员报告，同时做好疏导工作，避免重大事故发生。</w:t>
      </w:r>
    </w:p>
    <w:p w14:paraId="19A07A0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3C75D1A8"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6</w:t>
      </w:r>
      <w:r w:rsidRPr="00946399">
        <w:rPr>
          <w:rFonts w:ascii="Times New Roman" w:eastAsia="仿宋" w:hAnsi="Times New Roman"/>
          <w:bCs/>
          <w:sz w:val="32"/>
          <w:szCs w:val="32"/>
        </w:rPr>
        <w:t>）各类赛</w:t>
      </w:r>
      <w:proofErr w:type="gramStart"/>
      <w:r w:rsidRPr="00946399">
        <w:rPr>
          <w:rFonts w:ascii="Times New Roman" w:eastAsia="仿宋" w:hAnsi="Times New Roman"/>
          <w:bCs/>
          <w:sz w:val="32"/>
          <w:szCs w:val="32"/>
        </w:rPr>
        <w:t>务</w:t>
      </w:r>
      <w:proofErr w:type="gramEnd"/>
      <w:r w:rsidRPr="00946399">
        <w:rPr>
          <w:rFonts w:ascii="Times New Roman" w:eastAsia="仿宋" w:hAnsi="Times New Roman"/>
          <w:bCs/>
          <w:sz w:val="32"/>
          <w:szCs w:val="32"/>
        </w:rPr>
        <w:t>人员必须统一佩戴由大赛全国组委会签发的相关证件，着装整齐。</w:t>
      </w:r>
    </w:p>
    <w:p w14:paraId="0EF8EA9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）除现场裁判员和参赛选手外，其他人员不得进入竞赛区域。赛场安全员、设备和软件技术支持人员、工作人员必须在指定区域等待，未经裁判长允许不得进入竞赛区域，</w:t>
      </w:r>
      <w:proofErr w:type="gramStart"/>
      <w:r w:rsidRPr="00946399">
        <w:rPr>
          <w:rFonts w:ascii="Times New Roman" w:eastAsia="仿宋" w:hAnsi="Times New Roman"/>
          <w:bCs/>
          <w:sz w:val="32"/>
          <w:szCs w:val="32"/>
        </w:rPr>
        <w:t>候场选手</w:t>
      </w:r>
      <w:proofErr w:type="gramEnd"/>
      <w:r w:rsidRPr="00946399">
        <w:rPr>
          <w:rFonts w:ascii="Times New Roman" w:eastAsia="仿宋" w:hAnsi="Times New Roman"/>
          <w:bCs/>
          <w:sz w:val="32"/>
          <w:szCs w:val="32"/>
        </w:rPr>
        <w:t>不得进入赛场。</w:t>
      </w:r>
    </w:p>
    <w:p w14:paraId="7E4C13B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5.</w:t>
      </w:r>
      <w:r w:rsidRPr="00946399">
        <w:rPr>
          <w:rFonts w:ascii="Times New Roman" w:eastAsia="仿宋" w:hAnsi="Times New Roman"/>
          <w:bCs/>
          <w:sz w:val="32"/>
          <w:szCs w:val="32"/>
        </w:rPr>
        <w:t>裁判员须知</w:t>
      </w:r>
    </w:p>
    <w:p w14:paraId="479D5F85"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w:t>
      </w:r>
      <w:r w:rsidRPr="00946399">
        <w:rPr>
          <w:rFonts w:ascii="Times New Roman" w:eastAsia="仿宋" w:hAnsi="Times New Roman"/>
          <w:bCs/>
          <w:sz w:val="32"/>
          <w:szCs w:val="32"/>
        </w:rPr>
        <w:t>1</w:t>
      </w:r>
      <w:r w:rsidRPr="00946399">
        <w:rPr>
          <w:rFonts w:ascii="Times New Roman" w:eastAsia="仿宋" w:hAnsi="Times New Roman"/>
          <w:bCs/>
          <w:sz w:val="32"/>
          <w:szCs w:val="32"/>
        </w:rPr>
        <w:t>）裁判员须佩带裁判员标识上岗。执裁期间，统一着装，举止文明礼貌，接受参赛人员的监督。</w:t>
      </w:r>
    </w:p>
    <w:p w14:paraId="7B665DE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）严守竞赛纪律，执行竞赛规则，服从赛项组委会和裁判长的领导。按照分工开展工作，始终坚守工作岗位，不得擅自离岗。</w:t>
      </w:r>
    </w:p>
    <w:p w14:paraId="212CAEE0"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）裁判员的工作分为加密裁判、现场执裁、评判裁判等。</w:t>
      </w:r>
    </w:p>
    <w:p w14:paraId="4A3D7FF2"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4</w:t>
      </w:r>
      <w:r w:rsidRPr="00946399">
        <w:rPr>
          <w:rFonts w:ascii="Times New Roman" w:eastAsia="仿宋" w:hAnsi="Times New Roman"/>
          <w:bCs/>
          <w:sz w:val="32"/>
          <w:szCs w:val="32"/>
        </w:rPr>
        <w:t>）裁判员在工作期间严禁使用各种器材进行摄像或照相。</w:t>
      </w:r>
    </w:p>
    <w:p w14:paraId="3462461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）现场执裁的裁判员负责检查选手携带的物品，违规物品一律清出赛场，比赛结束后裁判员要命令选手停止竞赛操作。</w:t>
      </w:r>
    </w:p>
    <w:p w14:paraId="3927149B"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6</w:t>
      </w:r>
      <w:r w:rsidRPr="00946399">
        <w:rPr>
          <w:rFonts w:ascii="Times New Roman" w:eastAsia="仿宋" w:hAnsi="Times New Roman"/>
          <w:bCs/>
          <w:sz w:val="32"/>
          <w:szCs w:val="32"/>
        </w:rPr>
        <w:t>）竞赛中所有裁判员不得影响选手正常竞赛。</w:t>
      </w:r>
    </w:p>
    <w:p w14:paraId="2B4E3FA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7</w:t>
      </w:r>
      <w:r w:rsidRPr="00946399">
        <w:rPr>
          <w:rFonts w:ascii="Times New Roman" w:eastAsia="仿宋" w:hAnsi="Times New Roman"/>
          <w:bCs/>
          <w:sz w:val="32"/>
          <w:szCs w:val="32"/>
        </w:rPr>
        <w:t>）严格执行赛场纪律，不得向参赛选手暗示或解答与竞赛有关的内容。及时制止选手的违纪行为。对裁判工作中有争议的技术问题、突发事件要及时处理、妥善解决，并及时向裁判长汇报。</w:t>
      </w:r>
    </w:p>
    <w:p w14:paraId="73EC85C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8</w:t>
      </w:r>
      <w:r w:rsidRPr="00946399">
        <w:rPr>
          <w:rFonts w:ascii="Times New Roman" w:eastAsia="仿宋" w:hAnsi="Times New Roman"/>
          <w:bCs/>
          <w:sz w:val="32"/>
          <w:szCs w:val="32"/>
        </w:rPr>
        <w:t>）要提醒选手注意操作安全，对于选手的违规操作或有可能引发人生伤害、设备损坏等事故的行为，应立即制止并向现场负责人报告。</w:t>
      </w:r>
    </w:p>
    <w:p w14:paraId="53D48E76"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9</w:t>
      </w:r>
      <w:r w:rsidRPr="00946399">
        <w:rPr>
          <w:rFonts w:ascii="Times New Roman" w:eastAsia="仿宋" w:hAnsi="Times New Roman"/>
          <w:bCs/>
          <w:sz w:val="32"/>
          <w:szCs w:val="32"/>
        </w:rPr>
        <w:t>）严格执行竞赛项目评分标准，做到公平、公正、真实、准确，杜绝随意打分；严禁利用工作之便，弄虚作假、徇私舞弊。</w:t>
      </w:r>
    </w:p>
    <w:p w14:paraId="1C6A323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10</w:t>
      </w:r>
      <w:r w:rsidRPr="00946399">
        <w:rPr>
          <w:rFonts w:ascii="Times New Roman" w:eastAsia="仿宋" w:hAnsi="Times New Roman"/>
          <w:bCs/>
          <w:sz w:val="32"/>
          <w:szCs w:val="32"/>
        </w:rPr>
        <w:t>）严格遵守保密纪律。裁判员不得私自与参赛选手或代表队联系，不得透露竞赛的有关情况。</w:t>
      </w:r>
    </w:p>
    <w:p w14:paraId="311435CD"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11</w:t>
      </w:r>
      <w:r w:rsidRPr="00946399">
        <w:rPr>
          <w:rFonts w:ascii="Times New Roman" w:eastAsia="仿宋" w:hAnsi="Times New Roman"/>
          <w:bCs/>
          <w:sz w:val="32"/>
          <w:szCs w:val="32"/>
        </w:rPr>
        <w:t>）裁判员必须参加赛前培训，否则取消竞赛裁判资格。</w:t>
      </w:r>
    </w:p>
    <w:p w14:paraId="6F60D58F"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w:t>
      </w:r>
      <w:r w:rsidRPr="00946399">
        <w:rPr>
          <w:rFonts w:ascii="Times New Roman" w:eastAsia="仿宋" w:hAnsi="Times New Roman"/>
          <w:bCs/>
          <w:sz w:val="32"/>
          <w:szCs w:val="32"/>
        </w:rPr>
        <w:t>12</w:t>
      </w:r>
      <w:r w:rsidRPr="00946399">
        <w:rPr>
          <w:rFonts w:ascii="Times New Roman" w:eastAsia="仿宋" w:hAnsi="Times New Roman"/>
          <w:bCs/>
          <w:sz w:val="32"/>
          <w:szCs w:val="32"/>
        </w:rPr>
        <w:t>）竞赛过程中如出现问题或异议，服从裁判长的裁决。</w:t>
      </w:r>
    </w:p>
    <w:p w14:paraId="70EDB1DA"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13</w:t>
      </w:r>
      <w:r w:rsidRPr="00946399">
        <w:rPr>
          <w:rFonts w:ascii="Times New Roman" w:eastAsia="仿宋" w:hAnsi="Times New Roman"/>
          <w:bCs/>
          <w:sz w:val="32"/>
          <w:szCs w:val="32"/>
        </w:rPr>
        <w:t>）竞赛期间，因裁判人员工作不负责任，造成竞赛程序无法继续进行或评判结果不真实的情况，由赛项组委会视情节轻重，给予通报批评或停止裁判资格，并通知其所在单位做出相应处理。</w:t>
      </w:r>
    </w:p>
    <w:p w14:paraId="69CCEF6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6.</w:t>
      </w:r>
      <w:r w:rsidRPr="00946399">
        <w:rPr>
          <w:rFonts w:ascii="Times New Roman" w:eastAsia="仿宋" w:hAnsi="Times New Roman"/>
          <w:bCs/>
          <w:sz w:val="32"/>
          <w:szCs w:val="32"/>
        </w:rPr>
        <w:t>申诉与仲裁</w:t>
      </w:r>
    </w:p>
    <w:p w14:paraId="76094251"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本赛项在竞赛过程中若出现有失公正或有关人员违规等现象，各省级代表队领队可在竞赛结束后</w:t>
      </w:r>
      <w:r w:rsidRPr="00946399">
        <w:rPr>
          <w:rFonts w:ascii="Times New Roman" w:eastAsia="仿宋" w:hAnsi="Times New Roman"/>
          <w:bCs/>
          <w:sz w:val="32"/>
          <w:szCs w:val="32"/>
        </w:rPr>
        <w:t>2</w:t>
      </w:r>
      <w:r w:rsidRPr="00946399">
        <w:rPr>
          <w:rFonts w:ascii="Times New Roman" w:eastAsia="仿宋" w:hAnsi="Times New Roman"/>
          <w:bCs/>
          <w:sz w:val="32"/>
          <w:szCs w:val="32"/>
        </w:rPr>
        <w:t>小时之内向监督</w:t>
      </w:r>
      <w:proofErr w:type="gramStart"/>
      <w:r w:rsidRPr="00946399">
        <w:rPr>
          <w:rFonts w:ascii="Times New Roman" w:eastAsia="仿宋" w:hAnsi="Times New Roman"/>
          <w:bCs/>
          <w:sz w:val="32"/>
          <w:szCs w:val="32"/>
        </w:rPr>
        <w:t>仲裁组</w:t>
      </w:r>
      <w:proofErr w:type="gramEnd"/>
      <w:r w:rsidRPr="00946399">
        <w:rPr>
          <w:rFonts w:ascii="Times New Roman" w:eastAsia="仿宋" w:hAnsi="Times New Roman"/>
          <w:bCs/>
          <w:sz w:val="32"/>
          <w:szCs w:val="32"/>
        </w:rPr>
        <w:t>提出书面申诉。大赛全国组委会选派人员参加监督仲裁工作，监督仲裁工作组在接到申诉后的</w:t>
      </w:r>
      <w:r w:rsidRPr="00946399">
        <w:rPr>
          <w:rFonts w:ascii="Times New Roman" w:eastAsia="仿宋" w:hAnsi="Times New Roman"/>
          <w:bCs/>
          <w:sz w:val="32"/>
          <w:szCs w:val="32"/>
        </w:rPr>
        <w:t>2</w:t>
      </w:r>
      <w:r w:rsidRPr="00946399">
        <w:rPr>
          <w:rFonts w:ascii="Times New Roman" w:eastAsia="仿宋" w:hAnsi="Times New Roman"/>
          <w:bCs/>
          <w:sz w:val="32"/>
          <w:szCs w:val="32"/>
        </w:rPr>
        <w:t>小时内组织复议，并及时反馈仲裁结果，仲裁结果为最终结果。</w:t>
      </w:r>
    </w:p>
    <w:p w14:paraId="5C421FF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7.</w:t>
      </w:r>
      <w:r w:rsidRPr="00946399">
        <w:rPr>
          <w:rFonts w:ascii="Times New Roman" w:eastAsia="仿宋" w:hAnsi="Times New Roman"/>
          <w:bCs/>
          <w:sz w:val="32"/>
          <w:szCs w:val="32"/>
        </w:rPr>
        <w:t>开放现场的要求</w:t>
      </w:r>
    </w:p>
    <w:p w14:paraId="6FD0974C"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）对于公众开放的要求</w:t>
      </w:r>
    </w:p>
    <w:p w14:paraId="30493FA3"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赛场开放，公众可在赛场开放区域自由观摩，但不能妨碍选手比赛，不得进入竞赛区域。</w:t>
      </w:r>
    </w:p>
    <w:p w14:paraId="051B21F7"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）关于赞助商和宣传的要求</w:t>
      </w:r>
    </w:p>
    <w:p w14:paraId="7CF2BAB9" w14:textId="77777777" w:rsidR="00D010A9" w:rsidRPr="00946399" w:rsidRDefault="007F3DA6">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经大赛全国组委会允许的赞助商和负责宣传的媒体记者，按竞赛规则的要求进入赛场相关区域。上述相关人员不得妨碍、烦扰选手竞赛，不得有任何影响竞赛公平、公正的行为。。</w:t>
      </w:r>
    </w:p>
    <w:p w14:paraId="06F23BAE" w14:textId="77777777" w:rsidR="00D010A9" w:rsidRPr="00946399" w:rsidRDefault="007F3DA6" w:rsidP="0040450E">
      <w:pPr>
        <w:spacing w:line="560" w:lineRule="exact"/>
        <w:ind w:firstLineChars="200" w:firstLine="640"/>
        <w:outlineLvl w:val="0"/>
        <w:rPr>
          <w:rFonts w:ascii="黑体" w:eastAsia="黑体" w:hAnsi="黑体"/>
          <w:bCs/>
          <w:sz w:val="32"/>
          <w:szCs w:val="32"/>
        </w:rPr>
      </w:pPr>
      <w:bookmarkStart w:id="27" w:name="_Toc137569497"/>
      <w:r w:rsidRPr="00946399">
        <w:rPr>
          <w:rFonts w:ascii="黑体" w:eastAsia="黑体" w:hAnsi="黑体"/>
          <w:bCs/>
          <w:sz w:val="32"/>
          <w:szCs w:val="32"/>
        </w:rPr>
        <w:t>四、竞赛场地、设施设备等安排</w:t>
      </w:r>
      <w:bookmarkEnd w:id="27"/>
    </w:p>
    <w:p w14:paraId="15E8280D"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28" w:name="_Toc137569498"/>
      <w:r w:rsidRPr="00946399">
        <w:rPr>
          <w:rFonts w:ascii="楷体" w:eastAsia="楷体" w:hAnsi="楷体"/>
          <w:b/>
          <w:sz w:val="32"/>
          <w:szCs w:val="32"/>
        </w:rPr>
        <w:t>（一）赛场规格要求</w:t>
      </w:r>
      <w:bookmarkEnd w:id="28"/>
    </w:p>
    <w:p w14:paraId="06554A27" w14:textId="77777777"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场地面积要求</w:t>
      </w:r>
    </w:p>
    <w:p w14:paraId="110A5BF7" w14:textId="77777777" w:rsidR="00D010A9" w:rsidRPr="00946399" w:rsidRDefault="007F3DA6" w:rsidP="00580B69">
      <w:pPr>
        <w:spacing w:line="560" w:lineRule="exact"/>
        <w:ind w:firstLineChars="200" w:firstLine="640"/>
        <w:rPr>
          <w:rFonts w:ascii="Times New Roman" w:eastAsia="仿宋" w:hAnsi="Times New Roman"/>
          <w:bCs/>
          <w:sz w:val="32"/>
          <w:szCs w:val="32"/>
        </w:rPr>
      </w:pPr>
      <w:bookmarkStart w:id="29" w:name="_Toc8484"/>
      <w:bookmarkStart w:id="30" w:name="_Toc20140241"/>
      <w:bookmarkStart w:id="31" w:name="_Toc30556_WPSOffice_Level2"/>
      <w:bookmarkStart w:id="32" w:name="_Toc23114"/>
      <w:bookmarkStart w:id="33" w:name="_Toc49485983"/>
      <w:bookmarkStart w:id="34" w:name="_Toc524170457"/>
      <w:r w:rsidRPr="00946399">
        <w:rPr>
          <w:rFonts w:ascii="Times New Roman" w:eastAsia="仿宋" w:hAnsi="Times New Roman"/>
          <w:bCs/>
          <w:sz w:val="32"/>
          <w:szCs w:val="32"/>
        </w:rPr>
        <w:t>独立演示工位需求至少为</w:t>
      </w:r>
      <w:r w:rsidRPr="00946399">
        <w:rPr>
          <w:rFonts w:ascii="Times New Roman" w:eastAsia="仿宋" w:hAnsi="Times New Roman"/>
          <w:bCs/>
          <w:sz w:val="32"/>
          <w:szCs w:val="32"/>
        </w:rPr>
        <w:t>16</w:t>
      </w:r>
      <w:r w:rsidRPr="00946399">
        <w:rPr>
          <w:rFonts w:ascii="Times New Roman" w:eastAsia="仿宋" w:hAnsi="Times New Roman"/>
          <w:bCs/>
          <w:sz w:val="32"/>
          <w:szCs w:val="32"/>
        </w:rPr>
        <w:t>平方米，操作工位</w:t>
      </w:r>
      <w:r w:rsidRPr="00946399">
        <w:rPr>
          <w:rFonts w:ascii="Times New Roman" w:eastAsia="仿宋" w:hAnsi="Times New Roman"/>
          <w:bCs/>
          <w:sz w:val="32"/>
          <w:szCs w:val="32"/>
        </w:rPr>
        <w:t>4</w:t>
      </w:r>
      <w:r w:rsidRPr="00946399">
        <w:rPr>
          <w:rFonts w:ascii="Times New Roman" w:eastAsia="仿宋" w:hAnsi="Times New Roman"/>
          <w:bCs/>
          <w:sz w:val="32"/>
          <w:szCs w:val="32"/>
        </w:rPr>
        <w:t>平方米。</w:t>
      </w:r>
    </w:p>
    <w:p w14:paraId="5576C322" w14:textId="77777777"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操作工位布局图：</w:t>
      </w:r>
    </w:p>
    <w:p w14:paraId="4828D63A" w14:textId="77777777" w:rsidR="00D010A9" w:rsidRPr="00946399" w:rsidRDefault="007F3DA6">
      <w:pPr>
        <w:pStyle w:val="21"/>
        <w:ind w:left="420"/>
        <w:jc w:val="center"/>
        <w:rPr>
          <w:rFonts w:ascii="Times New Roman" w:eastAsia="仿宋" w:hAnsi="Times New Roman"/>
          <w:bCs/>
          <w:sz w:val="32"/>
          <w:szCs w:val="32"/>
        </w:rPr>
      </w:pPr>
      <w:r w:rsidRPr="00946399">
        <w:rPr>
          <w:rFonts w:ascii="Times New Roman" w:eastAsia="仿宋" w:hAnsi="Times New Roman"/>
          <w:bCs/>
          <w:noProof/>
          <w:sz w:val="32"/>
          <w:szCs w:val="32"/>
        </w:rPr>
        <w:lastRenderedPageBreak/>
        <w:drawing>
          <wp:inline distT="0" distB="0" distL="0" distR="0" wp14:anchorId="58FAF8CD" wp14:editId="2F27C164">
            <wp:extent cx="3800475" cy="36410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08246" cy="3648372"/>
                    </a:xfrm>
                    <a:prstGeom prst="rect">
                      <a:avLst/>
                    </a:prstGeom>
                    <a:noFill/>
                  </pic:spPr>
                </pic:pic>
              </a:graphicData>
            </a:graphic>
          </wp:inline>
        </w:drawing>
      </w:r>
    </w:p>
    <w:p w14:paraId="61AF57F8" w14:textId="77777777"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场地照明要求</w:t>
      </w:r>
      <w:bookmarkEnd w:id="29"/>
      <w:bookmarkEnd w:id="30"/>
      <w:bookmarkEnd w:id="31"/>
      <w:bookmarkEnd w:id="32"/>
      <w:bookmarkEnd w:id="33"/>
      <w:bookmarkEnd w:id="34"/>
    </w:p>
    <w:p w14:paraId="1ECEAA53" w14:textId="77777777"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竞赛场地照明应充足、柔和。各工位分区供电，强电弱电分开布线，工位及竞赛桌面照度大于</w:t>
      </w:r>
      <w:r w:rsidRPr="00946399">
        <w:rPr>
          <w:rFonts w:ascii="Times New Roman" w:eastAsia="仿宋" w:hAnsi="Times New Roman"/>
          <w:bCs/>
          <w:sz w:val="32"/>
          <w:szCs w:val="32"/>
        </w:rPr>
        <w:t>500lux</w:t>
      </w:r>
      <w:r w:rsidRPr="00946399">
        <w:rPr>
          <w:rFonts w:ascii="Times New Roman" w:eastAsia="仿宋" w:hAnsi="Times New Roman"/>
          <w:bCs/>
          <w:sz w:val="32"/>
          <w:szCs w:val="32"/>
        </w:rPr>
        <w:t>。现场临时</w:t>
      </w:r>
      <w:proofErr w:type="gramStart"/>
      <w:r w:rsidRPr="00946399">
        <w:rPr>
          <w:rFonts w:ascii="Times New Roman" w:eastAsia="仿宋" w:hAnsi="Times New Roman"/>
          <w:bCs/>
          <w:sz w:val="32"/>
          <w:szCs w:val="32"/>
        </w:rPr>
        <w:t>用电需</w:t>
      </w:r>
      <w:proofErr w:type="gramEnd"/>
      <w:r w:rsidRPr="00946399">
        <w:rPr>
          <w:rFonts w:ascii="Times New Roman" w:eastAsia="仿宋" w:hAnsi="Times New Roman"/>
          <w:bCs/>
          <w:sz w:val="32"/>
          <w:szCs w:val="32"/>
        </w:rPr>
        <w:t>满足《施工现场临时用电安全技术规范》</w:t>
      </w:r>
      <w:r w:rsidRPr="00946399">
        <w:rPr>
          <w:rFonts w:ascii="Times New Roman" w:eastAsia="仿宋" w:hAnsi="Times New Roman"/>
          <w:bCs/>
          <w:sz w:val="32"/>
          <w:szCs w:val="32"/>
        </w:rPr>
        <w:t>JGJ46-2005</w:t>
      </w:r>
      <w:r w:rsidRPr="00946399">
        <w:rPr>
          <w:rFonts w:ascii="Times New Roman" w:eastAsia="仿宋" w:hAnsi="Times New Roman"/>
          <w:bCs/>
          <w:sz w:val="32"/>
          <w:szCs w:val="32"/>
        </w:rPr>
        <w:t>的要求。</w:t>
      </w:r>
    </w:p>
    <w:p w14:paraId="7968F4D6" w14:textId="77777777" w:rsidR="00D010A9" w:rsidRPr="00946399" w:rsidRDefault="007F3DA6" w:rsidP="00580B69">
      <w:pPr>
        <w:spacing w:line="560" w:lineRule="exact"/>
        <w:ind w:firstLineChars="200" w:firstLine="640"/>
        <w:rPr>
          <w:rFonts w:ascii="Times New Roman" w:eastAsia="仿宋" w:hAnsi="Times New Roman"/>
          <w:bCs/>
          <w:sz w:val="32"/>
          <w:szCs w:val="32"/>
        </w:rPr>
      </w:pPr>
      <w:bookmarkStart w:id="35" w:name="_Toc4420"/>
      <w:bookmarkStart w:id="36" w:name="_Toc49485984"/>
      <w:bookmarkStart w:id="37" w:name="_Toc12980"/>
      <w:bookmarkStart w:id="38" w:name="_Toc524170458"/>
      <w:bookmarkStart w:id="39" w:name="_Toc19524_WPSOffice_Level2"/>
      <w:bookmarkStart w:id="40" w:name="_Toc20140242"/>
      <w:r w:rsidRPr="00946399">
        <w:rPr>
          <w:rFonts w:ascii="Times New Roman" w:eastAsia="仿宋" w:hAnsi="Times New Roman"/>
          <w:bCs/>
          <w:sz w:val="32"/>
          <w:szCs w:val="32"/>
        </w:rPr>
        <w:t>3.</w:t>
      </w:r>
      <w:proofErr w:type="gramStart"/>
      <w:r w:rsidRPr="00946399">
        <w:rPr>
          <w:rFonts w:ascii="Times New Roman" w:eastAsia="仿宋" w:hAnsi="Times New Roman"/>
          <w:bCs/>
          <w:sz w:val="32"/>
          <w:szCs w:val="32"/>
        </w:rPr>
        <w:t>场地消防</w:t>
      </w:r>
      <w:proofErr w:type="gramEnd"/>
      <w:r w:rsidRPr="00946399">
        <w:rPr>
          <w:rFonts w:ascii="Times New Roman" w:eastAsia="仿宋" w:hAnsi="Times New Roman"/>
          <w:bCs/>
          <w:sz w:val="32"/>
          <w:szCs w:val="32"/>
        </w:rPr>
        <w:t>和逃生要求</w:t>
      </w:r>
      <w:bookmarkEnd w:id="35"/>
      <w:bookmarkEnd w:id="36"/>
      <w:bookmarkEnd w:id="37"/>
      <w:bookmarkEnd w:id="38"/>
      <w:bookmarkEnd w:id="39"/>
      <w:bookmarkEnd w:id="40"/>
    </w:p>
    <w:p w14:paraId="4A85A8E8" w14:textId="77777777" w:rsidR="00D010A9" w:rsidRPr="00946399" w:rsidRDefault="007F3DA6" w:rsidP="00580B69">
      <w:pPr>
        <w:spacing w:line="560" w:lineRule="exact"/>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赛场必须留有安全通道。竞赛前必须明确告诉选手和裁判员安全通道和安全门位置。赛场必须配备灭火设备，并置于显著位置，现场消防器材和消防栓合格有效，应急照明设施状态合格，赛场明显位置张贴紧急疏散图，赛场地面张贴荧光疏散指示箭头。赛场出入口专人负责，赛场组织人员要做好竞赛安全、健康和公共卫生及突发事件预防与应急处理等工作。</w:t>
      </w:r>
    </w:p>
    <w:p w14:paraId="04ADAD2B" w14:textId="7BE2ED22" w:rsidR="00D010A9" w:rsidRPr="00946399" w:rsidRDefault="007F3DA6" w:rsidP="00946399">
      <w:pPr>
        <w:spacing w:line="560" w:lineRule="exact"/>
        <w:ind w:firstLineChars="200" w:firstLine="643"/>
        <w:outlineLvl w:val="1"/>
        <w:rPr>
          <w:rFonts w:ascii="楷体" w:eastAsia="楷体" w:hAnsi="楷体"/>
          <w:b/>
          <w:sz w:val="32"/>
          <w:szCs w:val="32"/>
        </w:rPr>
      </w:pPr>
      <w:bookmarkStart w:id="41" w:name="_Toc137569499"/>
      <w:r w:rsidRPr="00946399">
        <w:rPr>
          <w:rFonts w:ascii="楷体" w:eastAsia="楷体" w:hAnsi="楷体"/>
          <w:b/>
          <w:sz w:val="32"/>
          <w:szCs w:val="32"/>
        </w:rPr>
        <w:t>（二）场地布局图</w:t>
      </w:r>
      <w:bookmarkEnd w:id="41"/>
      <w:r w:rsidR="00673D04">
        <w:rPr>
          <w:rFonts w:ascii="楷体" w:eastAsia="楷体" w:hAnsi="楷体" w:hint="eastAsia"/>
          <w:b/>
          <w:sz w:val="32"/>
          <w:szCs w:val="32"/>
        </w:rPr>
        <w:t>（参考，以赛场实际布局为准）</w:t>
      </w:r>
    </w:p>
    <w:p w14:paraId="2CEC2544" w14:textId="5558683B" w:rsidR="00D010A9" w:rsidRPr="00946399" w:rsidRDefault="00580B69" w:rsidP="00580B69">
      <w:pPr>
        <w:jc w:val="center"/>
        <w:rPr>
          <w:rFonts w:ascii="Times New Roman" w:eastAsia="仿宋" w:hAnsi="Times New Roman"/>
          <w:bCs/>
          <w:sz w:val="32"/>
          <w:szCs w:val="32"/>
        </w:rPr>
      </w:pPr>
      <w:r w:rsidRPr="00946399">
        <w:rPr>
          <w:rFonts w:ascii="Times New Roman" w:eastAsia="仿宋" w:hAnsi="Times New Roman"/>
          <w:bCs/>
          <w:noProof/>
          <w:sz w:val="32"/>
          <w:szCs w:val="32"/>
        </w:rPr>
        <w:lastRenderedPageBreak/>
        <w:drawing>
          <wp:inline distT="0" distB="0" distL="0" distR="0" wp14:anchorId="3BA37C0C" wp14:editId="09DA9F52">
            <wp:extent cx="5269230" cy="5046980"/>
            <wp:effectExtent l="0" t="0" r="7620"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269230" cy="5046980"/>
                    </a:xfrm>
                    <a:prstGeom prst="rect">
                      <a:avLst/>
                    </a:prstGeom>
                    <a:noFill/>
                    <a:ln>
                      <a:noFill/>
                    </a:ln>
                  </pic:spPr>
                </pic:pic>
              </a:graphicData>
            </a:graphic>
          </wp:inline>
        </w:drawing>
      </w:r>
    </w:p>
    <w:p w14:paraId="6E689609"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42" w:name="_Toc137569500"/>
      <w:r w:rsidRPr="00946399">
        <w:rPr>
          <w:rFonts w:ascii="楷体" w:eastAsia="楷体" w:hAnsi="楷体"/>
          <w:b/>
          <w:sz w:val="32"/>
          <w:szCs w:val="32"/>
        </w:rPr>
        <w:t>（三）基础设施清单</w:t>
      </w:r>
      <w:bookmarkEnd w:id="42"/>
    </w:p>
    <w:p w14:paraId="3D50D453" w14:textId="77777777" w:rsidR="00D010A9" w:rsidRPr="00946399" w:rsidRDefault="007F3DA6" w:rsidP="00331EAB">
      <w:pPr>
        <w:ind w:firstLineChars="200" w:firstLine="640"/>
        <w:rPr>
          <w:rFonts w:ascii="Times New Roman" w:eastAsia="仿宋" w:hAnsi="Times New Roman"/>
          <w:bCs/>
          <w:sz w:val="32"/>
          <w:szCs w:val="32"/>
        </w:rPr>
      </w:pPr>
      <w:bookmarkStart w:id="43" w:name="_Toc49485965"/>
      <w:bookmarkStart w:id="44" w:name="_Toc522715730"/>
      <w:bookmarkStart w:id="45" w:name="_Toc23919_WPSOffice_Level2"/>
      <w:bookmarkStart w:id="46" w:name="_Toc13403"/>
      <w:bookmarkStart w:id="47" w:name="_Toc524170438"/>
      <w:bookmarkStart w:id="48" w:name="_Toc20140223"/>
      <w:bookmarkStart w:id="49" w:name="_Toc16401"/>
      <w:r w:rsidRPr="00946399">
        <w:rPr>
          <w:rFonts w:ascii="Times New Roman" w:eastAsia="仿宋" w:hAnsi="Times New Roman"/>
          <w:bCs/>
          <w:sz w:val="32"/>
          <w:szCs w:val="32"/>
        </w:rPr>
        <w:t>1.</w:t>
      </w:r>
      <w:r w:rsidRPr="00946399">
        <w:rPr>
          <w:rFonts w:ascii="Times New Roman" w:eastAsia="仿宋" w:hAnsi="Times New Roman"/>
          <w:bCs/>
          <w:sz w:val="32"/>
          <w:szCs w:val="32"/>
        </w:rPr>
        <w:t>技术平台条件</w:t>
      </w:r>
      <w:bookmarkEnd w:id="43"/>
      <w:bookmarkEnd w:id="44"/>
      <w:bookmarkEnd w:id="45"/>
      <w:bookmarkEnd w:id="46"/>
      <w:bookmarkEnd w:id="47"/>
      <w:bookmarkEnd w:id="48"/>
      <w:bookmarkEnd w:id="49"/>
    </w:p>
    <w:p w14:paraId="60EE5422" w14:textId="77777777" w:rsidR="00D010A9" w:rsidRPr="00946399" w:rsidRDefault="007F3DA6" w:rsidP="00331EAB">
      <w:pPr>
        <w:ind w:firstLineChars="200" w:firstLine="640"/>
        <w:rPr>
          <w:rFonts w:ascii="Times New Roman" w:eastAsia="仿宋" w:hAnsi="Times New Roman"/>
          <w:bCs/>
          <w:sz w:val="32"/>
          <w:szCs w:val="32"/>
        </w:rPr>
      </w:pPr>
      <w:bookmarkStart w:id="50" w:name="_Toc495736176"/>
      <w:r w:rsidRPr="00946399">
        <w:rPr>
          <w:rFonts w:ascii="Times New Roman" w:eastAsia="仿宋" w:hAnsi="Times New Roman"/>
          <w:bCs/>
          <w:sz w:val="32"/>
          <w:szCs w:val="32"/>
        </w:rPr>
        <w:t>本赛项竞赛平台是以人工智能训练机、嵌入式原型平台以及自动驾驶小车作为载体，选取人工智能数据采集及处理、模型训练及优化、模型部署及应用等典型应用场景，融入多传感器融合、深度学习、自然语言处理、计算机视觉、智能网联等技术，借以提升选手对人工智能</w:t>
      </w:r>
      <w:proofErr w:type="gramStart"/>
      <w:r w:rsidRPr="00946399">
        <w:rPr>
          <w:rFonts w:ascii="Times New Roman" w:eastAsia="仿宋" w:hAnsi="Times New Roman"/>
          <w:bCs/>
          <w:sz w:val="32"/>
          <w:szCs w:val="32"/>
        </w:rPr>
        <w:t>全工具链</w:t>
      </w:r>
      <w:proofErr w:type="gramEnd"/>
      <w:r w:rsidRPr="00946399">
        <w:rPr>
          <w:rFonts w:ascii="Times New Roman" w:eastAsia="仿宋" w:hAnsi="Times New Roman"/>
          <w:bCs/>
          <w:sz w:val="32"/>
          <w:szCs w:val="32"/>
        </w:rPr>
        <w:t>的应用能力，尽快培养本领域高素质知识性、复合型、技能型人才。</w:t>
      </w:r>
    </w:p>
    <w:p w14:paraId="321E9057"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竞赛平台包括人工智能计算及训练平台、人工智能部署及</w:t>
      </w:r>
      <w:r w:rsidRPr="00946399">
        <w:rPr>
          <w:rFonts w:ascii="Times New Roman" w:eastAsia="仿宋" w:hAnsi="Times New Roman"/>
          <w:bCs/>
          <w:sz w:val="32"/>
          <w:szCs w:val="32"/>
        </w:rPr>
        <w:lastRenderedPageBreak/>
        <w:t>验证平台、人工智能自动驾驶应用平台和人工智能应用虚拟仿真终端。人工智能计算及训练平台包括深度学习</w:t>
      </w:r>
      <w:r w:rsidRPr="00946399">
        <w:rPr>
          <w:rFonts w:ascii="Times New Roman" w:eastAsia="仿宋" w:hAnsi="Times New Roman"/>
          <w:bCs/>
          <w:sz w:val="32"/>
          <w:szCs w:val="32"/>
        </w:rPr>
        <w:t>/</w:t>
      </w:r>
      <w:r w:rsidRPr="00946399">
        <w:rPr>
          <w:rFonts w:ascii="Times New Roman" w:eastAsia="仿宋" w:hAnsi="Times New Roman"/>
          <w:bCs/>
          <w:sz w:val="32"/>
          <w:szCs w:val="32"/>
        </w:rPr>
        <w:t>机器学习模型训练设备、数据集制作工具、模型训练工具等；人工智能部署及验证平台主要在边缘计算环境下，进行训练模型的精度检测、场景物体识别功能验证等；人工智能自动驾驶应用平台包括线控底盘、道路测试设施、边缘计算控制器等；人工智能应用虚拟仿真终端包括模拟行车记录仪在不同场景下的视角，完成不同道路环境的构建。采用模拟测试、现场操作相结合的方式为人工智能训练师竞赛提供完整可靠、合理可行的技术支持平台。</w:t>
      </w:r>
    </w:p>
    <w:p w14:paraId="59943A56" w14:textId="77777777" w:rsidR="00D010A9" w:rsidRPr="00946399" w:rsidRDefault="007F3DA6" w:rsidP="00331EAB">
      <w:pPr>
        <w:ind w:firstLineChars="200" w:firstLine="640"/>
        <w:rPr>
          <w:rFonts w:ascii="Times New Roman" w:eastAsia="仿宋" w:hAnsi="Times New Roman"/>
          <w:bCs/>
          <w:sz w:val="32"/>
          <w:szCs w:val="32"/>
        </w:rPr>
      </w:pPr>
      <w:bookmarkStart w:id="51" w:name="_Toc23557_WPSOffice_Level2"/>
      <w:bookmarkStart w:id="52" w:name="_Toc27754"/>
      <w:bookmarkStart w:id="53" w:name="_Toc20140224"/>
      <w:bookmarkStart w:id="54" w:name="_Toc49485966"/>
      <w:bookmarkStart w:id="55" w:name="_Toc21203"/>
      <w:r w:rsidRPr="00946399">
        <w:rPr>
          <w:rFonts w:ascii="Times New Roman" w:eastAsia="仿宋" w:hAnsi="Times New Roman"/>
          <w:bCs/>
          <w:sz w:val="32"/>
          <w:szCs w:val="32"/>
        </w:rPr>
        <w:t>2.</w:t>
      </w:r>
      <w:r w:rsidRPr="00946399">
        <w:rPr>
          <w:rFonts w:ascii="Times New Roman" w:eastAsia="仿宋" w:hAnsi="Times New Roman"/>
          <w:bCs/>
          <w:sz w:val="32"/>
          <w:szCs w:val="32"/>
        </w:rPr>
        <w:t>技术平台主要设备配置</w:t>
      </w:r>
      <w:bookmarkEnd w:id="51"/>
      <w:bookmarkEnd w:id="52"/>
      <w:bookmarkEnd w:id="53"/>
      <w:bookmarkEnd w:id="54"/>
      <w:bookmarkEnd w:id="55"/>
    </w:p>
    <w:p w14:paraId="268EE231" w14:textId="0B576B69"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竞赛平台主要配置清单见表</w:t>
      </w:r>
      <w:r w:rsidR="00E867FD" w:rsidRPr="00946399">
        <w:rPr>
          <w:rFonts w:ascii="Times New Roman" w:eastAsia="仿宋" w:hAnsi="Times New Roman"/>
          <w:bCs/>
          <w:sz w:val="32"/>
          <w:szCs w:val="32"/>
        </w:rPr>
        <w:t>1</w:t>
      </w:r>
      <w:r w:rsidRPr="00946399">
        <w:rPr>
          <w:rFonts w:ascii="Times New Roman" w:eastAsia="仿宋" w:hAnsi="Times New Roman"/>
          <w:bCs/>
          <w:sz w:val="32"/>
          <w:szCs w:val="32"/>
        </w:rPr>
        <w:t>北京慧谷创新科技有限公司人工智能技术应用实训平台（</w:t>
      </w:r>
      <w:r w:rsidRPr="00946399">
        <w:rPr>
          <w:rFonts w:ascii="Times New Roman" w:eastAsia="仿宋" w:hAnsi="Times New Roman"/>
          <w:bCs/>
          <w:sz w:val="32"/>
          <w:szCs w:val="32"/>
        </w:rPr>
        <w:t>HG AINCSC-01</w:t>
      </w:r>
      <w:r w:rsidRPr="00946399">
        <w:rPr>
          <w:rFonts w:ascii="Times New Roman" w:eastAsia="仿宋" w:hAnsi="Times New Roman"/>
          <w:bCs/>
          <w:sz w:val="32"/>
          <w:szCs w:val="32"/>
        </w:rPr>
        <w:t>），但不限于表</w:t>
      </w:r>
      <w:r w:rsidR="00E867FD" w:rsidRPr="00946399">
        <w:rPr>
          <w:rFonts w:ascii="Times New Roman" w:eastAsia="仿宋" w:hAnsi="Times New Roman"/>
          <w:bCs/>
          <w:sz w:val="32"/>
          <w:szCs w:val="32"/>
        </w:rPr>
        <w:t>1</w:t>
      </w:r>
      <w:r w:rsidRPr="00946399">
        <w:rPr>
          <w:rFonts w:ascii="Times New Roman" w:eastAsia="仿宋" w:hAnsi="Times New Roman"/>
          <w:bCs/>
          <w:sz w:val="32"/>
          <w:szCs w:val="32"/>
        </w:rPr>
        <w:t>，保证竞赛过程不因缺少安装工具、测试工具和耗材等，影响竞赛正常进行。</w:t>
      </w:r>
    </w:p>
    <w:p w14:paraId="52882952" w14:textId="5937BEDC"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表</w:t>
      </w:r>
      <w:r w:rsidR="00E867FD" w:rsidRPr="00946399">
        <w:rPr>
          <w:rFonts w:ascii="Times New Roman" w:eastAsia="仿宋" w:hAnsi="Times New Roman"/>
          <w:bCs/>
          <w:sz w:val="32"/>
          <w:szCs w:val="32"/>
        </w:rPr>
        <w:t>1</w:t>
      </w:r>
      <w:r w:rsidRPr="00946399">
        <w:rPr>
          <w:rFonts w:ascii="Times New Roman" w:eastAsia="仿宋" w:hAnsi="Times New Roman"/>
          <w:bCs/>
          <w:sz w:val="32"/>
          <w:szCs w:val="32"/>
        </w:rPr>
        <w:t xml:space="preserve"> </w:t>
      </w:r>
      <w:r w:rsidRPr="00946399">
        <w:rPr>
          <w:rFonts w:ascii="Times New Roman" w:eastAsia="仿宋" w:hAnsi="Times New Roman"/>
          <w:bCs/>
          <w:sz w:val="32"/>
          <w:szCs w:val="32"/>
        </w:rPr>
        <w:t>人工智能技术应用实训平台主要配置清单</w:t>
      </w: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323"/>
        <w:gridCol w:w="776"/>
        <w:gridCol w:w="1128"/>
        <w:gridCol w:w="1694"/>
      </w:tblGrid>
      <w:tr w:rsidR="00D010A9" w:rsidRPr="00946399" w14:paraId="41ABE485" w14:textId="77777777">
        <w:trPr>
          <w:trHeight w:val="510"/>
          <w:jc w:val="center"/>
        </w:trPr>
        <w:tc>
          <w:tcPr>
            <w:tcW w:w="622" w:type="pct"/>
            <w:vAlign w:val="center"/>
          </w:tcPr>
          <w:p w14:paraId="4CA61F7B"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序号</w:t>
            </w:r>
          </w:p>
        </w:tc>
        <w:tc>
          <w:tcPr>
            <w:tcW w:w="2098" w:type="pct"/>
            <w:vAlign w:val="center"/>
          </w:tcPr>
          <w:p w14:paraId="1C1292B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设备名称</w:t>
            </w:r>
          </w:p>
        </w:tc>
        <w:tc>
          <w:tcPr>
            <w:tcW w:w="493" w:type="pct"/>
            <w:vAlign w:val="center"/>
          </w:tcPr>
          <w:p w14:paraId="0F9358F1"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数量</w:t>
            </w:r>
          </w:p>
        </w:tc>
        <w:tc>
          <w:tcPr>
            <w:tcW w:w="715" w:type="pct"/>
            <w:vAlign w:val="center"/>
          </w:tcPr>
          <w:p w14:paraId="22C7BC9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单位</w:t>
            </w:r>
          </w:p>
        </w:tc>
        <w:tc>
          <w:tcPr>
            <w:tcW w:w="1071" w:type="pct"/>
            <w:vAlign w:val="center"/>
          </w:tcPr>
          <w:p w14:paraId="639AB8A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备注</w:t>
            </w:r>
          </w:p>
        </w:tc>
      </w:tr>
      <w:tr w:rsidR="00D010A9" w:rsidRPr="00946399" w14:paraId="52CC6797" w14:textId="77777777">
        <w:trPr>
          <w:trHeight w:val="396"/>
          <w:jc w:val="center"/>
        </w:trPr>
        <w:tc>
          <w:tcPr>
            <w:tcW w:w="622" w:type="pct"/>
            <w:vAlign w:val="center"/>
          </w:tcPr>
          <w:p w14:paraId="7A6A9F13" w14:textId="77777777" w:rsidR="00D010A9" w:rsidRPr="00946399" w:rsidRDefault="007F3DA6">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1</w:t>
            </w:r>
          </w:p>
        </w:tc>
        <w:tc>
          <w:tcPr>
            <w:tcW w:w="2098" w:type="pct"/>
            <w:vAlign w:val="center"/>
          </w:tcPr>
          <w:p w14:paraId="6765972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慧谷人工智能计算及训练平台</w:t>
            </w:r>
          </w:p>
        </w:tc>
        <w:tc>
          <w:tcPr>
            <w:tcW w:w="493" w:type="pct"/>
            <w:vAlign w:val="center"/>
          </w:tcPr>
          <w:p w14:paraId="3F64D21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1</w:t>
            </w:r>
          </w:p>
        </w:tc>
        <w:tc>
          <w:tcPr>
            <w:tcW w:w="715" w:type="pct"/>
            <w:vAlign w:val="center"/>
          </w:tcPr>
          <w:p w14:paraId="19DCA02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台</w:t>
            </w:r>
          </w:p>
        </w:tc>
        <w:tc>
          <w:tcPr>
            <w:tcW w:w="1071" w:type="pct"/>
            <w:vAlign w:val="center"/>
          </w:tcPr>
          <w:p w14:paraId="3FF91CA3"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参考具体技术参数</w:t>
            </w:r>
          </w:p>
        </w:tc>
      </w:tr>
      <w:tr w:rsidR="00D010A9" w:rsidRPr="00946399" w14:paraId="2C6B36DF" w14:textId="77777777">
        <w:trPr>
          <w:trHeight w:val="438"/>
          <w:jc w:val="center"/>
        </w:trPr>
        <w:tc>
          <w:tcPr>
            <w:tcW w:w="622" w:type="pct"/>
            <w:vAlign w:val="center"/>
          </w:tcPr>
          <w:p w14:paraId="06AEE58C" w14:textId="77777777" w:rsidR="00D010A9" w:rsidRPr="00946399" w:rsidRDefault="007F3DA6">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2</w:t>
            </w:r>
          </w:p>
        </w:tc>
        <w:tc>
          <w:tcPr>
            <w:tcW w:w="2098" w:type="pct"/>
            <w:vAlign w:val="center"/>
          </w:tcPr>
          <w:p w14:paraId="7EA8EF9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慧谷人工智能部署及验证平台</w:t>
            </w:r>
          </w:p>
        </w:tc>
        <w:tc>
          <w:tcPr>
            <w:tcW w:w="493" w:type="pct"/>
            <w:vAlign w:val="center"/>
          </w:tcPr>
          <w:p w14:paraId="31FC7BD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1</w:t>
            </w:r>
          </w:p>
        </w:tc>
        <w:tc>
          <w:tcPr>
            <w:tcW w:w="715" w:type="pct"/>
            <w:vAlign w:val="center"/>
          </w:tcPr>
          <w:p w14:paraId="3E2827B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台</w:t>
            </w:r>
          </w:p>
        </w:tc>
        <w:tc>
          <w:tcPr>
            <w:tcW w:w="1071" w:type="pct"/>
            <w:vAlign w:val="center"/>
          </w:tcPr>
          <w:p w14:paraId="2589A42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参考具体技术参数</w:t>
            </w:r>
          </w:p>
        </w:tc>
      </w:tr>
      <w:tr w:rsidR="00D010A9" w:rsidRPr="00946399" w14:paraId="03D8DF3F" w14:textId="77777777">
        <w:trPr>
          <w:trHeight w:val="438"/>
          <w:jc w:val="center"/>
        </w:trPr>
        <w:tc>
          <w:tcPr>
            <w:tcW w:w="622" w:type="pct"/>
            <w:vAlign w:val="center"/>
          </w:tcPr>
          <w:p w14:paraId="2824E686" w14:textId="77777777" w:rsidR="00D010A9" w:rsidRPr="00946399" w:rsidRDefault="007F3DA6">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3</w:t>
            </w:r>
          </w:p>
        </w:tc>
        <w:tc>
          <w:tcPr>
            <w:tcW w:w="2098" w:type="pct"/>
            <w:vAlign w:val="center"/>
          </w:tcPr>
          <w:p w14:paraId="2AAC708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慧谷人工智能自动驾驶应用平台</w:t>
            </w:r>
          </w:p>
        </w:tc>
        <w:tc>
          <w:tcPr>
            <w:tcW w:w="493" w:type="pct"/>
            <w:vAlign w:val="center"/>
          </w:tcPr>
          <w:p w14:paraId="3465E0AE"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1</w:t>
            </w:r>
          </w:p>
        </w:tc>
        <w:tc>
          <w:tcPr>
            <w:tcW w:w="715" w:type="pct"/>
            <w:vAlign w:val="center"/>
          </w:tcPr>
          <w:p w14:paraId="436953CB"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台</w:t>
            </w:r>
          </w:p>
        </w:tc>
        <w:tc>
          <w:tcPr>
            <w:tcW w:w="1071" w:type="pct"/>
            <w:vAlign w:val="center"/>
          </w:tcPr>
          <w:p w14:paraId="3AC071C1"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参考具体技术参数</w:t>
            </w:r>
          </w:p>
        </w:tc>
      </w:tr>
      <w:tr w:rsidR="00D010A9" w:rsidRPr="00946399" w14:paraId="1974FB8F" w14:textId="77777777">
        <w:trPr>
          <w:trHeight w:val="438"/>
          <w:jc w:val="center"/>
        </w:trPr>
        <w:tc>
          <w:tcPr>
            <w:tcW w:w="622" w:type="pct"/>
            <w:vAlign w:val="center"/>
          </w:tcPr>
          <w:p w14:paraId="31F9171B" w14:textId="77777777" w:rsidR="00D010A9" w:rsidRPr="00946399" w:rsidRDefault="007F3DA6">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4</w:t>
            </w:r>
          </w:p>
        </w:tc>
        <w:tc>
          <w:tcPr>
            <w:tcW w:w="2098" w:type="pct"/>
            <w:vAlign w:val="center"/>
          </w:tcPr>
          <w:p w14:paraId="3BF82885"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慧谷人工智能应用虚拟仿真终端</w:t>
            </w:r>
          </w:p>
        </w:tc>
        <w:tc>
          <w:tcPr>
            <w:tcW w:w="493" w:type="pct"/>
            <w:vAlign w:val="center"/>
          </w:tcPr>
          <w:p w14:paraId="3A375B9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1</w:t>
            </w:r>
          </w:p>
        </w:tc>
        <w:tc>
          <w:tcPr>
            <w:tcW w:w="715" w:type="pct"/>
            <w:vAlign w:val="center"/>
          </w:tcPr>
          <w:p w14:paraId="78C2AC6A"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台</w:t>
            </w:r>
          </w:p>
        </w:tc>
        <w:tc>
          <w:tcPr>
            <w:tcW w:w="1071" w:type="pct"/>
            <w:vAlign w:val="center"/>
          </w:tcPr>
          <w:p w14:paraId="5F5D4D8D"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参考具体技术参数</w:t>
            </w:r>
          </w:p>
        </w:tc>
      </w:tr>
    </w:tbl>
    <w:p w14:paraId="37E34E8D"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关键设备介绍：</w:t>
      </w:r>
    </w:p>
    <w:p w14:paraId="26495A81"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1</w:t>
      </w:r>
      <w:r w:rsidRPr="00946399">
        <w:rPr>
          <w:rFonts w:ascii="Times New Roman" w:eastAsia="仿宋" w:hAnsi="Times New Roman"/>
          <w:bCs/>
          <w:sz w:val="32"/>
          <w:szCs w:val="32"/>
        </w:rPr>
        <w:t>）慧谷人工智能计算及训练平台</w:t>
      </w:r>
    </w:p>
    <w:p w14:paraId="6721D430"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用于数据标注，数据集的制作，可实现模型的训练与验证。</w:t>
      </w:r>
    </w:p>
    <w:p w14:paraId="17D620AA"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规格参数：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57"/>
        <w:gridCol w:w="6351"/>
      </w:tblGrid>
      <w:tr w:rsidR="00D010A9" w:rsidRPr="00946399" w14:paraId="4EF6ED41" w14:textId="77777777">
        <w:trPr>
          <w:trHeight w:val="567"/>
          <w:jc w:val="center"/>
        </w:trPr>
        <w:tc>
          <w:tcPr>
            <w:tcW w:w="5000" w:type="pct"/>
            <w:gridSpan w:val="2"/>
            <w:shd w:val="clear" w:color="auto" w:fill="D9D9D9"/>
            <w:vAlign w:val="center"/>
          </w:tcPr>
          <w:p w14:paraId="0CAFCA77"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规格参数</w:t>
            </w:r>
          </w:p>
        </w:tc>
      </w:tr>
      <w:tr w:rsidR="00D010A9" w:rsidRPr="00946399" w14:paraId="27AEE01B" w14:textId="77777777">
        <w:trPr>
          <w:trHeight w:val="567"/>
          <w:jc w:val="center"/>
        </w:trPr>
        <w:tc>
          <w:tcPr>
            <w:tcW w:w="1311" w:type="pct"/>
            <w:shd w:val="clear" w:color="auto" w:fill="D9D9D9"/>
            <w:vAlign w:val="center"/>
          </w:tcPr>
          <w:p w14:paraId="71F8AF07"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AI</w:t>
            </w:r>
            <w:r w:rsidRPr="00946399">
              <w:rPr>
                <w:rFonts w:ascii="Times New Roman" w:eastAsia="仿宋" w:hAnsi="Times New Roman"/>
                <w:bCs/>
                <w:sz w:val="32"/>
                <w:szCs w:val="32"/>
              </w:rPr>
              <w:t>框架</w:t>
            </w:r>
          </w:p>
        </w:tc>
        <w:tc>
          <w:tcPr>
            <w:tcW w:w="3689" w:type="pct"/>
            <w:vAlign w:val="center"/>
          </w:tcPr>
          <w:p w14:paraId="6C5F8644"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Darknet</w:t>
            </w:r>
          </w:p>
        </w:tc>
      </w:tr>
      <w:tr w:rsidR="00D010A9" w:rsidRPr="00946399" w14:paraId="7700436A" w14:textId="77777777">
        <w:trPr>
          <w:trHeight w:val="567"/>
          <w:jc w:val="center"/>
        </w:trPr>
        <w:tc>
          <w:tcPr>
            <w:tcW w:w="1311" w:type="pct"/>
            <w:shd w:val="clear" w:color="auto" w:fill="D9D9D9"/>
            <w:vAlign w:val="center"/>
          </w:tcPr>
          <w:p w14:paraId="7AD839F5"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可视化终端</w:t>
            </w:r>
          </w:p>
        </w:tc>
        <w:tc>
          <w:tcPr>
            <w:tcW w:w="3689" w:type="pct"/>
            <w:vAlign w:val="center"/>
          </w:tcPr>
          <w:p w14:paraId="54345727"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22</w:t>
            </w:r>
            <w:r w:rsidRPr="00946399">
              <w:rPr>
                <w:rFonts w:ascii="Times New Roman" w:eastAsia="仿宋" w:hAnsi="Times New Roman"/>
                <w:bCs/>
                <w:sz w:val="32"/>
                <w:szCs w:val="32"/>
              </w:rPr>
              <w:t>寸</w:t>
            </w:r>
          </w:p>
        </w:tc>
      </w:tr>
      <w:tr w:rsidR="00D010A9" w:rsidRPr="00946399" w14:paraId="4FDBF26D" w14:textId="77777777">
        <w:trPr>
          <w:trHeight w:val="567"/>
          <w:jc w:val="center"/>
        </w:trPr>
        <w:tc>
          <w:tcPr>
            <w:tcW w:w="1311" w:type="pct"/>
            <w:shd w:val="clear" w:color="auto" w:fill="D9D9D9"/>
            <w:vAlign w:val="center"/>
          </w:tcPr>
          <w:p w14:paraId="602727F3"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显卡</w:t>
            </w:r>
          </w:p>
        </w:tc>
        <w:tc>
          <w:tcPr>
            <w:tcW w:w="3689" w:type="pct"/>
            <w:vAlign w:val="center"/>
          </w:tcPr>
          <w:p w14:paraId="59348B97"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独立显卡</w:t>
            </w:r>
          </w:p>
        </w:tc>
      </w:tr>
      <w:tr w:rsidR="00D010A9" w:rsidRPr="00946399" w14:paraId="2657C869" w14:textId="77777777">
        <w:trPr>
          <w:trHeight w:val="567"/>
          <w:jc w:val="center"/>
        </w:trPr>
        <w:tc>
          <w:tcPr>
            <w:tcW w:w="1311" w:type="pct"/>
            <w:shd w:val="clear" w:color="auto" w:fill="D9D9D9"/>
            <w:vAlign w:val="center"/>
          </w:tcPr>
          <w:p w14:paraId="43F01FE1"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其他</w:t>
            </w:r>
          </w:p>
        </w:tc>
        <w:tc>
          <w:tcPr>
            <w:tcW w:w="3689" w:type="pct"/>
            <w:vAlign w:val="center"/>
          </w:tcPr>
          <w:p w14:paraId="6E03E43C"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配套工位编程桌</w:t>
            </w:r>
          </w:p>
        </w:tc>
      </w:tr>
    </w:tbl>
    <w:p w14:paraId="10B02C4E" w14:textId="77777777" w:rsidR="00D010A9" w:rsidRPr="00946399" w:rsidRDefault="00D010A9">
      <w:pPr>
        <w:ind w:firstLineChars="200" w:firstLine="640"/>
        <w:rPr>
          <w:rFonts w:ascii="Times New Roman" w:eastAsia="仿宋" w:hAnsi="Times New Roman"/>
          <w:bCs/>
          <w:sz w:val="32"/>
          <w:szCs w:val="32"/>
        </w:rPr>
      </w:pPr>
    </w:p>
    <w:p w14:paraId="51A05CBD"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2</w:t>
      </w:r>
      <w:r w:rsidRPr="00946399">
        <w:rPr>
          <w:rFonts w:ascii="Times New Roman" w:eastAsia="仿宋" w:hAnsi="Times New Roman"/>
          <w:bCs/>
          <w:sz w:val="32"/>
          <w:szCs w:val="32"/>
        </w:rPr>
        <w:t>）慧谷人工智能嵌入式边缘计算平台</w:t>
      </w:r>
    </w:p>
    <w:p w14:paraId="1012A58A"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基于视觉处理系统和传感器模块数据，并结合已训练的模型自动做出决策</w:t>
      </w:r>
      <w:bookmarkStart w:id="56" w:name="_Hlk83891876"/>
      <w:r w:rsidRPr="00946399">
        <w:rPr>
          <w:rFonts w:ascii="Times New Roman" w:eastAsia="仿宋" w:hAnsi="Times New Roman"/>
          <w:bCs/>
          <w:sz w:val="32"/>
          <w:szCs w:val="32"/>
        </w:rPr>
        <w:t>。</w:t>
      </w:r>
      <w:bookmarkEnd w:id="56"/>
    </w:p>
    <w:p w14:paraId="366561AC"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规格参数：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57"/>
        <w:gridCol w:w="6351"/>
      </w:tblGrid>
      <w:tr w:rsidR="00D010A9" w:rsidRPr="00946399" w14:paraId="1D0CB962" w14:textId="77777777">
        <w:trPr>
          <w:trHeight w:val="567"/>
          <w:jc w:val="center"/>
        </w:trPr>
        <w:tc>
          <w:tcPr>
            <w:tcW w:w="5000" w:type="pct"/>
            <w:gridSpan w:val="2"/>
            <w:shd w:val="clear" w:color="auto" w:fill="D9D9D9"/>
            <w:vAlign w:val="center"/>
          </w:tcPr>
          <w:p w14:paraId="6A60C259"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规格参数</w:t>
            </w:r>
          </w:p>
        </w:tc>
      </w:tr>
      <w:tr w:rsidR="00D010A9" w:rsidRPr="00946399" w14:paraId="3C26879F" w14:textId="77777777">
        <w:trPr>
          <w:trHeight w:val="567"/>
          <w:jc w:val="center"/>
        </w:trPr>
        <w:tc>
          <w:tcPr>
            <w:tcW w:w="1311" w:type="pct"/>
            <w:shd w:val="clear" w:color="auto" w:fill="D9D9D9"/>
            <w:vAlign w:val="center"/>
          </w:tcPr>
          <w:p w14:paraId="0C30B168"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软件库</w:t>
            </w:r>
          </w:p>
        </w:tc>
        <w:tc>
          <w:tcPr>
            <w:tcW w:w="3689" w:type="pct"/>
            <w:vAlign w:val="center"/>
          </w:tcPr>
          <w:p w14:paraId="43129D3A"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BSP</w:t>
            </w:r>
            <w:r w:rsidRPr="00946399">
              <w:rPr>
                <w:rFonts w:ascii="Times New Roman" w:eastAsia="仿宋" w:hAnsi="Times New Roman"/>
                <w:bCs/>
                <w:sz w:val="32"/>
                <w:szCs w:val="32"/>
              </w:rPr>
              <w:t>、</w:t>
            </w:r>
            <w:r w:rsidRPr="00946399">
              <w:rPr>
                <w:rFonts w:ascii="Times New Roman" w:eastAsia="仿宋" w:hAnsi="Times New Roman"/>
                <w:bCs/>
                <w:sz w:val="32"/>
                <w:szCs w:val="32"/>
              </w:rPr>
              <w:t>CUDA</w:t>
            </w:r>
            <w:r w:rsidRPr="00946399">
              <w:rPr>
                <w:rFonts w:ascii="Times New Roman" w:eastAsia="仿宋" w:hAnsi="Times New Roman"/>
                <w:bCs/>
                <w:sz w:val="32"/>
                <w:szCs w:val="32"/>
              </w:rPr>
              <w:t>、</w:t>
            </w:r>
            <w:proofErr w:type="spellStart"/>
            <w:r w:rsidRPr="00946399">
              <w:rPr>
                <w:rFonts w:ascii="Times New Roman" w:eastAsia="仿宋" w:hAnsi="Times New Roman"/>
                <w:bCs/>
                <w:sz w:val="32"/>
                <w:szCs w:val="32"/>
              </w:rPr>
              <w:t>cuDNN</w:t>
            </w:r>
            <w:proofErr w:type="spellEnd"/>
            <w:r w:rsidRPr="00946399">
              <w:rPr>
                <w:rFonts w:ascii="Times New Roman" w:eastAsia="仿宋" w:hAnsi="Times New Roman"/>
                <w:bCs/>
                <w:sz w:val="32"/>
                <w:szCs w:val="32"/>
              </w:rPr>
              <w:t xml:space="preserve"> </w:t>
            </w:r>
            <w:r w:rsidRPr="00946399">
              <w:rPr>
                <w:rFonts w:ascii="Times New Roman" w:eastAsia="仿宋" w:hAnsi="Times New Roman"/>
                <w:bCs/>
                <w:sz w:val="32"/>
                <w:szCs w:val="32"/>
              </w:rPr>
              <w:t>、</w:t>
            </w:r>
            <w:proofErr w:type="spellStart"/>
            <w:r w:rsidRPr="00946399">
              <w:rPr>
                <w:rFonts w:ascii="Times New Roman" w:eastAsia="仿宋" w:hAnsi="Times New Roman"/>
                <w:bCs/>
                <w:sz w:val="32"/>
                <w:szCs w:val="32"/>
              </w:rPr>
              <w:t>TensorRT</w:t>
            </w:r>
            <w:proofErr w:type="spellEnd"/>
            <w:r w:rsidRPr="00946399">
              <w:rPr>
                <w:rFonts w:ascii="Times New Roman" w:eastAsia="仿宋" w:hAnsi="Times New Roman"/>
                <w:bCs/>
                <w:sz w:val="32"/>
                <w:szCs w:val="32"/>
              </w:rPr>
              <w:t xml:space="preserve"> </w:t>
            </w:r>
            <w:r w:rsidRPr="00946399">
              <w:rPr>
                <w:rFonts w:ascii="Times New Roman" w:eastAsia="仿宋" w:hAnsi="Times New Roman"/>
                <w:bCs/>
                <w:sz w:val="32"/>
                <w:szCs w:val="32"/>
              </w:rPr>
              <w:t>等</w:t>
            </w:r>
          </w:p>
        </w:tc>
      </w:tr>
      <w:tr w:rsidR="00D010A9" w:rsidRPr="00946399" w14:paraId="5EA3C5E5" w14:textId="77777777">
        <w:trPr>
          <w:trHeight w:val="567"/>
          <w:jc w:val="center"/>
        </w:trPr>
        <w:tc>
          <w:tcPr>
            <w:tcW w:w="1311" w:type="pct"/>
            <w:shd w:val="clear" w:color="auto" w:fill="D9D9D9"/>
            <w:vAlign w:val="center"/>
          </w:tcPr>
          <w:p w14:paraId="2D2DB887"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接口</w:t>
            </w:r>
          </w:p>
        </w:tc>
        <w:tc>
          <w:tcPr>
            <w:tcW w:w="3689" w:type="pct"/>
            <w:vAlign w:val="center"/>
          </w:tcPr>
          <w:p w14:paraId="4E0CDDBF"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4</w:t>
            </w:r>
            <w:r w:rsidRPr="00946399">
              <w:rPr>
                <w:rFonts w:ascii="Times New Roman" w:eastAsia="仿宋" w:hAnsi="Times New Roman"/>
                <w:bCs/>
                <w:sz w:val="32"/>
                <w:szCs w:val="32"/>
              </w:rPr>
              <w:t>路</w:t>
            </w:r>
            <w:r w:rsidRPr="00946399">
              <w:rPr>
                <w:rFonts w:ascii="Times New Roman" w:eastAsia="仿宋" w:hAnsi="Times New Roman"/>
                <w:bCs/>
                <w:sz w:val="32"/>
                <w:szCs w:val="32"/>
              </w:rPr>
              <w:t>USB3.0</w:t>
            </w:r>
            <w:r w:rsidRPr="00946399">
              <w:rPr>
                <w:rFonts w:ascii="Times New Roman" w:eastAsia="仿宋" w:hAnsi="Times New Roman"/>
                <w:bCs/>
                <w:sz w:val="32"/>
                <w:szCs w:val="32"/>
              </w:rPr>
              <w:t>接口，具备</w:t>
            </w:r>
            <w:r w:rsidRPr="00946399">
              <w:rPr>
                <w:rFonts w:ascii="Times New Roman" w:eastAsia="仿宋" w:hAnsi="Times New Roman"/>
                <w:bCs/>
                <w:sz w:val="32"/>
                <w:szCs w:val="32"/>
              </w:rPr>
              <w:t>RJ45</w:t>
            </w:r>
            <w:r w:rsidRPr="00946399">
              <w:rPr>
                <w:rFonts w:ascii="Times New Roman" w:eastAsia="仿宋" w:hAnsi="Times New Roman"/>
                <w:bCs/>
                <w:sz w:val="32"/>
                <w:szCs w:val="32"/>
              </w:rPr>
              <w:t>、</w:t>
            </w:r>
            <w:r w:rsidRPr="00946399">
              <w:rPr>
                <w:rFonts w:ascii="Times New Roman" w:eastAsia="仿宋" w:hAnsi="Times New Roman"/>
                <w:bCs/>
                <w:sz w:val="32"/>
                <w:szCs w:val="32"/>
              </w:rPr>
              <w:t>HDMI2.0</w:t>
            </w:r>
            <w:r w:rsidRPr="00946399">
              <w:rPr>
                <w:rFonts w:ascii="Times New Roman" w:eastAsia="仿宋" w:hAnsi="Times New Roman"/>
                <w:bCs/>
                <w:sz w:val="32"/>
                <w:szCs w:val="32"/>
              </w:rPr>
              <w:t>、</w:t>
            </w:r>
            <w:r w:rsidRPr="00946399">
              <w:rPr>
                <w:rFonts w:ascii="Times New Roman" w:eastAsia="仿宋" w:hAnsi="Times New Roman"/>
                <w:bCs/>
                <w:sz w:val="32"/>
                <w:szCs w:val="32"/>
              </w:rPr>
              <w:lastRenderedPageBreak/>
              <w:t>DP</w:t>
            </w:r>
            <w:r w:rsidRPr="00946399">
              <w:rPr>
                <w:rFonts w:ascii="Times New Roman" w:eastAsia="仿宋" w:hAnsi="Times New Roman"/>
                <w:bCs/>
                <w:sz w:val="32"/>
                <w:szCs w:val="32"/>
              </w:rPr>
              <w:t>、</w:t>
            </w:r>
            <w:r w:rsidRPr="00946399">
              <w:rPr>
                <w:rFonts w:ascii="Times New Roman" w:eastAsia="仿宋" w:hAnsi="Times New Roman"/>
                <w:bCs/>
                <w:sz w:val="32"/>
                <w:szCs w:val="32"/>
              </w:rPr>
              <w:t>micro-USB</w:t>
            </w:r>
            <w:r w:rsidRPr="00946399">
              <w:rPr>
                <w:rFonts w:ascii="Times New Roman" w:eastAsia="仿宋" w:hAnsi="Times New Roman"/>
                <w:bCs/>
                <w:sz w:val="32"/>
                <w:szCs w:val="32"/>
              </w:rPr>
              <w:t>、</w:t>
            </w:r>
            <w:r w:rsidRPr="00946399">
              <w:rPr>
                <w:rFonts w:ascii="Times New Roman" w:eastAsia="仿宋" w:hAnsi="Times New Roman"/>
                <w:bCs/>
                <w:sz w:val="32"/>
                <w:szCs w:val="32"/>
              </w:rPr>
              <w:t>DC-Power</w:t>
            </w:r>
            <w:r w:rsidRPr="00946399">
              <w:rPr>
                <w:rFonts w:ascii="Times New Roman" w:eastAsia="仿宋" w:hAnsi="Times New Roman"/>
                <w:bCs/>
                <w:sz w:val="32"/>
                <w:szCs w:val="32"/>
              </w:rPr>
              <w:t>接口</w:t>
            </w:r>
          </w:p>
        </w:tc>
      </w:tr>
      <w:tr w:rsidR="00D010A9" w:rsidRPr="00946399" w14:paraId="0E86B0AC" w14:textId="77777777">
        <w:trPr>
          <w:trHeight w:val="567"/>
          <w:jc w:val="center"/>
        </w:trPr>
        <w:tc>
          <w:tcPr>
            <w:tcW w:w="1311" w:type="pct"/>
            <w:shd w:val="clear" w:color="auto" w:fill="D9D9D9"/>
            <w:vAlign w:val="center"/>
          </w:tcPr>
          <w:p w14:paraId="4BEBD668"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lastRenderedPageBreak/>
              <w:t>功能</w:t>
            </w:r>
          </w:p>
        </w:tc>
        <w:tc>
          <w:tcPr>
            <w:tcW w:w="3689" w:type="pct"/>
            <w:vAlign w:val="center"/>
          </w:tcPr>
          <w:p w14:paraId="318D230E"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图像分类、对象检测、红绿灯识别、交通标志牌识别、行人识别等</w:t>
            </w:r>
          </w:p>
        </w:tc>
      </w:tr>
    </w:tbl>
    <w:p w14:paraId="60346F21" w14:textId="77777777" w:rsidR="00D010A9" w:rsidRPr="00946399" w:rsidRDefault="00D010A9">
      <w:pPr>
        <w:adjustRightInd w:val="0"/>
        <w:snapToGrid w:val="0"/>
        <w:ind w:firstLineChars="200" w:firstLine="640"/>
        <w:rPr>
          <w:rFonts w:ascii="Times New Roman" w:eastAsia="仿宋" w:hAnsi="Times New Roman"/>
          <w:bCs/>
          <w:sz w:val="32"/>
          <w:szCs w:val="32"/>
        </w:rPr>
      </w:pPr>
    </w:p>
    <w:p w14:paraId="56982B1D"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3</w:t>
      </w:r>
      <w:r w:rsidRPr="00946399">
        <w:rPr>
          <w:rFonts w:ascii="Times New Roman" w:eastAsia="仿宋" w:hAnsi="Times New Roman"/>
          <w:bCs/>
          <w:sz w:val="32"/>
          <w:szCs w:val="32"/>
        </w:rPr>
        <w:t>）慧谷人工智能自动驾驶驱动控制系统</w:t>
      </w:r>
    </w:p>
    <w:p w14:paraId="26BAE77B"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集成多传感器融合系统，移动管理系统与视觉处理系统，结合人工智能嵌入式边缘计算平台实现嵌入式机械车的避障、导航等功能，培养人工智能自动驾驶的应用能力。</w:t>
      </w:r>
    </w:p>
    <w:p w14:paraId="6B4F1B65" w14:textId="77777777" w:rsidR="00D010A9" w:rsidRPr="00946399" w:rsidRDefault="007F3DA6">
      <w:pPr>
        <w:ind w:firstLineChars="200" w:firstLine="640"/>
        <w:jc w:val="center"/>
        <w:rPr>
          <w:rFonts w:ascii="Times New Roman" w:eastAsia="仿宋" w:hAnsi="Times New Roman"/>
          <w:bCs/>
          <w:sz w:val="32"/>
          <w:szCs w:val="32"/>
        </w:rPr>
      </w:pPr>
      <w:r w:rsidRPr="00946399">
        <w:rPr>
          <w:rFonts w:ascii="Times New Roman" w:eastAsia="仿宋" w:hAnsi="Times New Roman"/>
          <w:bCs/>
          <w:noProof/>
          <w:sz w:val="32"/>
          <w:szCs w:val="32"/>
        </w:rPr>
        <w:drawing>
          <wp:inline distT="0" distB="0" distL="0" distR="0" wp14:anchorId="56C28D9D" wp14:editId="00BFA7AA">
            <wp:extent cx="2656205" cy="2525395"/>
            <wp:effectExtent l="0" t="0" r="10795" b="190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11"/>
                    <a:stretch>
                      <a:fillRect/>
                    </a:stretch>
                  </pic:blipFill>
                  <pic:spPr>
                    <a:xfrm>
                      <a:off x="0" y="0"/>
                      <a:ext cx="2656205" cy="2525395"/>
                    </a:xfrm>
                    <a:prstGeom prst="rect">
                      <a:avLst/>
                    </a:prstGeom>
                    <a:noFill/>
                    <a:ln w="9525" cap="flat" cmpd="sng">
                      <a:noFill/>
                      <a:prstDash val="solid"/>
                      <a:round/>
                    </a:ln>
                  </pic:spPr>
                </pic:pic>
              </a:graphicData>
            </a:graphic>
          </wp:inline>
        </w:drawing>
      </w:r>
    </w:p>
    <w:p w14:paraId="54DAD6FE"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规格参数：</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12"/>
        <w:gridCol w:w="6172"/>
      </w:tblGrid>
      <w:tr w:rsidR="00D010A9" w:rsidRPr="00946399" w14:paraId="686F0BED" w14:textId="77777777">
        <w:trPr>
          <w:trHeight w:val="567"/>
          <w:jc w:val="center"/>
        </w:trPr>
        <w:tc>
          <w:tcPr>
            <w:tcW w:w="8784" w:type="dxa"/>
            <w:gridSpan w:val="2"/>
            <w:shd w:val="clear" w:color="auto" w:fill="D9D9D9"/>
            <w:vAlign w:val="center"/>
          </w:tcPr>
          <w:p w14:paraId="6A76BE4A"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规格参数</w:t>
            </w:r>
          </w:p>
        </w:tc>
      </w:tr>
      <w:tr w:rsidR="00D010A9" w:rsidRPr="00946399" w14:paraId="3CF03E99" w14:textId="77777777">
        <w:trPr>
          <w:trHeight w:val="567"/>
          <w:jc w:val="center"/>
        </w:trPr>
        <w:tc>
          <w:tcPr>
            <w:tcW w:w="2612" w:type="dxa"/>
            <w:shd w:val="clear" w:color="auto" w:fill="D9D9D9"/>
            <w:vAlign w:val="center"/>
          </w:tcPr>
          <w:p w14:paraId="07296449"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尺寸</w:t>
            </w:r>
          </w:p>
        </w:tc>
        <w:tc>
          <w:tcPr>
            <w:tcW w:w="6172" w:type="dxa"/>
            <w:vAlign w:val="center"/>
          </w:tcPr>
          <w:p w14:paraId="59F8E82F"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445*358*125mm</w:t>
            </w:r>
          </w:p>
        </w:tc>
      </w:tr>
      <w:tr w:rsidR="00D010A9" w:rsidRPr="00946399" w14:paraId="312CDC06" w14:textId="77777777">
        <w:trPr>
          <w:trHeight w:val="567"/>
          <w:jc w:val="center"/>
        </w:trPr>
        <w:tc>
          <w:tcPr>
            <w:tcW w:w="2612" w:type="dxa"/>
            <w:shd w:val="clear" w:color="auto" w:fill="D9D9D9"/>
            <w:vAlign w:val="center"/>
          </w:tcPr>
          <w:p w14:paraId="679E4028"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自重</w:t>
            </w:r>
          </w:p>
        </w:tc>
        <w:tc>
          <w:tcPr>
            <w:tcW w:w="6172" w:type="dxa"/>
            <w:vAlign w:val="center"/>
          </w:tcPr>
          <w:p w14:paraId="3D1030CC"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5.92KG</w:t>
            </w:r>
          </w:p>
        </w:tc>
      </w:tr>
      <w:tr w:rsidR="00D010A9" w:rsidRPr="00946399" w14:paraId="0878AF8D" w14:textId="77777777">
        <w:trPr>
          <w:trHeight w:val="567"/>
          <w:jc w:val="center"/>
        </w:trPr>
        <w:tc>
          <w:tcPr>
            <w:tcW w:w="2612" w:type="dxa"/>
            <w:shd w:val="clear" w:color="auto" w:fill="D9D9D9"/>
            <w:vAlign w:val="center"/>
          </w:tcPr>
          <w:p w14:paraId="2101AAD2"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电控</w:t>
            </w:r>
          </w:p>
        </w:tc>
        <w:tc>
          <w:tcPr>
            <w:tcW w:w="6172" w:type="dxa"/>
            <w:vAlign w:val="center"/>
          </w:tcPr>
          <w:p w14:paraId="58030F8E"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CAN</w:t>
            </w:r>
            <w:r w:rsidRPr="00946399">
              <w:rPr>
                <w:rFonts w:ascii="Times New Roman" w:eastAsia="仿宋" w:hAnsi="Times New Roman"/>
                <w:bCs/>
                <w:sz w:val="32"/>
                <w:szCs w:val="32"/>
              </w:rPr>
              <w:t>通信、支持航模、</w:t>
            </w:r>
            <w:r w:rsidRPr="00946399">
              <w:rPr>
                <w:rFonts w:ascii="Times New Roman" w:eastAsia="仿宋" w:hAnsi="Times New Roman"/>
                <w:bCs/>
                <w:sz w:val="32"/>
                <w:szCs w:val="32"/>
              </w:rPr>
              <w:t>app</w:t>
            </w:r>
            <w:r w:rsidRPr="00946399">
              <w:rPr>
                <w:rFonts w:ascii="Times New Roman" w:eastAsia="仿宋" w:hAnsi="Times New Roman"/>
                <w:bCs/>
                <w:sz w:val="32"/>
                <w:szCs w:val="32"/>
              </w:rPr>
              <w:t>控制</w:t>
            </w:r>
          </w:p>
        </w:tc>
      </w:tr>
      <w:tr w:rsidR="00D010A9" w:rsidRPr="00946399" w14:paraId="503DB321" w14:textId="77777777">
        <w:trPr>
          <w:trHeight w:val="567"/>
          <w:jc w:val="center"/>
        </w:trPr>
        <w:tc>
          <w:tcPr>
            <w:tcW w:w="2612" w:type="dxa"/>
            <w:shd w:val="clear" w:color="auto" w:fill="D9D9D9"/>
            <w:vAlign w:val="center"/>
          </w:tcPr>
          <w:p w14:paraId="18F37C75"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功能</w:t>
            </w:r>
          </w:p>
        </w:tc>
        <w:tc>
          <w:tcPr>
            <w:tcW w:w="6172" w:type="dxa"/>
            <w:vAlign w:val="center"/>
          </w:tcPr>
          <w:p w14:paraId="4FFA4BE0" w14:textId="77777777" w:rsidR="00D010A9" w:rsidRPr="00946399" w:rsidRDefault="007F3DA6" w:rsidP="00331EAB">
            <w:pPr>
              <w:jc w:val="center"/>
              <w:rPr>
                <w:rFonts w:ascii="Times New Roman" w:eastAsia="仿宋" w:hAnsi="Times New Roman"/>
                <w:bCs/>
                <w:sz w:val="32"/>
                <w:szCs w:val="32"/>
              </w:rPr>
            </w:pPr>
            <w:r w:rsidRPr="00946399">
              <w:rPr>
                <w:rFonts w:ascii="Times New Roman" w:eastAsia="仿宋" w:hAnsi="Times New Roman"/>
                <w:bCs/>
                <w:sz w:val="32"/>
                <w:szCs w:val="32"/>
              </w:rPr>
              <w:t>自动化控制、嵌入式控制、远程</w:t>
            </w:r>
            <w:r w:rsidRPr="00946399">
              <w:rPr>
                <w:rFonts w:ascii="Times New Roman" w:eastAsia="仿宋" w:hAnsi="Times New Roman"/>
                <w:bCs/>
                <w:sz w:val="32"/>
                <w:szCs w:val="32"/>
              </w:rPr>
              <w:t>APP</w:t>
            </w:r>
            <w:r w:rsidRPr="00946399">
              <w:rPr>
                <w:rFonts w:ascii="Times New Roman" w:eastAsia="仿宋" w:hAnsi="Times New Roman"/>
                <w:bCs/>
                <w:sz w:val="32"/>
                <w:szCs w:val="32"/>
              </w:rPr>
              <w:t>遥控等</w:t>
            </w:r>
          </w:p>
        </w:tc>
      </w:tr>
    </w:tbl>
    <w:p w14:paraId="6A0DE243" w14:textId="77777777" w:rsidR="00D010A9" w:rsidRPr="00946399" w:rsidRDefault="00D010A9">
      <w:pPr>
        <w:adjustRightInd w:val="0"/>
        <w:snapToGrid w:val="0"/>
        <w:ind w:firstLineChars="200" w:firstLine="640"/>
        <w:rPr>
          <w:rFonts w:ascii="Times New Roman" w:eastAsia="仿宋" w:hAnsi="Times New Roman"/>
          <w:bCs/>
          <w:sz w:val="32"/>
          <w:szCs w:val="32"/>
        </w:rPr>
      </w:pPr>
    </w:p>
    <w:p w14:paraId="31AE060C"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w:t>
      </w:r>
      <w:r w:rsidRPr="00946399">
        <w:rPr>
          <w:rFonts w:ascii="Times New Roman" w:eastAsia="仿宋" w:hAnsi="Times New Roman"/>
          <w:bCs/>
          <w:sz w:val="32"/>
          <w:szCs w:val="32"/>
        </w:rPr>
        <w:t>4</w:t>
      </w:r>
      <w:r w:rsidRPr="00946399">
        <w:rPr>
          <w:rFonts w:ascii="Times New Roman" w:eastAsia="仿宋" w:hAnsi="Times New Roman"/>
          <w:bCs/>
          <w:sz w:val="32"/>
          <w:szCs w:val="32"/>
        </w:rPr>
        <w:t>）慧谷人工智能自动驾驶实训场景</w:t>
      </w:r>
    </w:p>
    <w:p w14:paraId="7C2ACECD"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模拟智能驾驶小车在实际交通场景下，通过对交通指示灯以及交通标志的识别，并结合相关传感器参数实现无人驾驶的功能。</w:t>
      </w:r>
    </w:p>
    <w:p w14:paraId="114C8384" w14:textId="77777777" w:rsidR="00D010A9" w:rsidRPr="00946399" w:rsidRDefault="007F3DA6">
      <w:pPr>
        <w:ind w:firstLineChars="200" w:firstLine="640"/>
        <w:jc w:val="center"/>
        <w:rPr>
          <w:rFonts w:ascii="Times New Roman" w:eastAsia="仿宋" w:hAnsi="Times New Roman"/>
          <w:bCs/>
          <w:sz w:val="32"/>
          <w:szCs w:val="32"/>
        </w:rPr>
      </w:pPr>
      <w:r w:rsidRPr="00946399">
        <w:rPr>
          <w:rFonts w:ascii="Times New Roman" w:eastAsia="仿宋" w:hAnsi="Times New Roman"/>
          <w:bCs/>
          <w:noProof/>
          <w:sz w:val="32"/>
          <w:szCs w:val="32"/>
        </w:rPr>
        <w:drawing>
          <wp:inline distT="0" distB="0" distL="0" distR="0" wp14:anchorId="538FE040" wp14:editId="519AD9A2">
            <wp:extent cx="2376170" cy="2385695"/>
            <wp:effectExtent l="0" t="0" r="11430" b="190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2"/>
                    <a:stretch>
                      <a:fillRect/>
                    </a:stretch>
                  </pic:blipFill>
                  <pic:spPr>
                    <a:xfrm>
                      <a:off x="0" y="0"/>
                      <a:ext cx="2376170" cy="2385695"/>
                    </a:xfrm>
                    <a:prstGeom prst="rect">
                      <a:avLst/>
                    </a:prstGeom>
                    <a:noFill/>
                    <a:ln w="9525" cap="flat" cmpd="sng">
                      <a:noFill/>
                      <a:prstDash val="solid"/>
                      <a:miter/>
                    </a:ln>
                  </pic:spPr>
                </pic:pic>
              </a:graphicData>
            </a:graphic>
          </wp:inline>
        </w:drawing>
      </w:r>
    </w:p>
    <w:p w14:paraId="3F5E07F0" w14:textId="77777777" w:rsidR="00D010A9" w:rsidRPr="00946399" w:rsidRDefault="007F3DA6" w:rsidP="00331EAB">
      <w:pPr>
        <w:ind w:firstLineChars="200" w:firstLine="640"/>
        <w:jc w:val="left"/>
        <w:rPr>
          <w:rFonts w:ascii="Times New Roman" w:eastAsia="仿宋" w:hAnsi="Times New Roman"/>
          <w:bCs/>
          <w:sz w:val="32"/>
          <w:szCs w:val="32"/>
        </w:rPr>
      </w:pPr>
      <w:r w:rsidRPr="00946399">
        <w:rPr>
          <w:rFonts w:ascii="Times New Roman" w:eastAsia="仿宋" w:hAnsi="Times New Roman"/>
          <w:bCs/>
          <w:sz w:val="32"/>
          <w:szCs w:val="32"/>
        </w:rPr>
        <w:t>规格参数：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4"/>
        <w:gridCol w:w="5408"/>
      </w:tblGrid>
      <w:tr w:rsidR="00D010A9" w:rsidRPr="00946399" w14:paraId="21DC528D" w14:textId="77777777">
        <w:trPr>
          <w:trHeight w:val="567"/>
          <w:jc w:val="center"/>
        </w:trPr>
        <w:tc>
          <w:tcPr>
            <w:tcW w:w="8522" w:type="dxa"/>
            <w:gridSpan w:val="2"/>
            <w:shd w:val="clear" w:color="auto" w:fill="D9D9D9"/>
            <w:vAlign w:val="center"/>
          </w:tcPr>
          <w:p w14:paraId="156369BE" w14:textId="77777777" w:rsidR="00D010A9" w:rsidRPr="00946399" w:rsidRDefault="007F3DA6" w:rsidP="00580B69">
            <w:pPr>
              <w:jc w:val="center"/>
              <w:rPr>
                <w:rFonts w:ascii="Times New Roman" w:eastAsia="仿宋" w:hAnsi="Times New Roman"/>
                <w:bCs/>
                <w:sz w:val="32"/>
                <w:szCs w:val="32"/>
              </w:rPr>
            </w:pPr>
            <w:r w:rsidRPr="00946399">
              <w:rPr>
                <w:rFonts w:ascii="Times New Roman" w:eastAsia="仿宋" w:hAnsi="Times New Roman"/>
                <w:bCs/>
                <w:sz w:val="32"/>
                <w:szCs w:val="32"/>
              </w:rPr>
              <w:t>规格参数</w:t>
            </w:r>
          </w:p>
        </w:tc>
      </w:tr>
      <w:tr w:rsidR="00D010A9" w:rsidRPr="00946399" w14:paraId="79D335F0" w14:textId="77777777">
        <w:trPr>
          <w:trHeight w:val="567"/>
          <w:jc w:val="center"/>
        </w:trPr>
        <w:tc>
          <w:tcPr>
            <w:tcW w:w="3114" w:type="dxa"/>
            <w:shd w:val="clear" w:color="auto" w:fill="D9D9D9"/>
            <w:vAlign w:val="center"/>
          </w:tcPr>
          <w:p w14:paraId="1C57AB5D" w14:textId="77777777" w:rsidR="00D010A9" w:rsidRPr="00946399" w:rsidRDefault="007F3DA6" w:rsidP="00331EAB">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沙盘</w:t>
            </w:r>
          </w:p>
        </w:tc>
        <w:tc>
          <w:tcPr>
            <w:tcW w:w="5408" w:type="dxa"/>
            <w:vAlign w:val="center"/>
          </w:tcPr>
          <w:p w14:paraId="6A55D4D7" w14:textId="77777777" w:rsidR="00D010A9" w:rsidRPr="00946399" w:rsidRDefault="007F3DA6" w:rsidP="00331EAB">
            <w:pPr>
              <w:widowControl/>
              <w:jc w:val="left"/>
              <w:rPr>
                <w:rFonts w:ascii="Times New Roman" w:eastAsia="仿宋" w:hAnsi="Times New Roman"/>
                <w:bCs/>
                <w:kern w:val="0"/>
                <w:sz w:val="32"/>
                <w:szCs w:val="32"/>
              </w:rPr>
            </w:pPr>
            <w:r w:rsidRPr="00946399">
              <w:rPr>
                <w:rFonts w:ascii="Times New Roman" w:eastAsia="仿宋" w:hAnsi="Times New Roman"/>
                <w:bCs/>
                <w:kern w:val="0"/>
                <w:sz w:val="32"/>
                <w:szCs w:val="32"/>
              </w:rPr>
              <w:t>4m*4m</w:t>
            </w:r>
          </w:p>
        </w:tc>
      </w:tr>
      <w:tr w:rsidR="00D010A9" w:rsidRPr="00946399" w14:paraId="0F345FC8" w14:textId="77777777">
        <w:trPr>
          <w:trHeight w:val="567"/>
          <w:jc w:val="center"/>
        </w:trPr>
        <w:tc>
          <w:tcPr>
            <w:tcW w:w="3114" w:type="dxa"/>
            <w:shd w:val="clear" w:color="auto" w:fill="D9D9D9"/>
            <w:vAlign w:val="center"/>
          </w:tcPr>
          <w:p w14:paraId="36C91F5D" w14:textId="77777777" w:rsidR="00D010A9" w:rsidRPr="00946399" w:rsidRDefault="007F3DA6" w:rsidP="00331EAB">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交通场景实物</w:t>
            </w:r>
          </w:p>
        </w:tc>
        <w:tc>
          <w:tcPr>
            <w:tcW w:w="5408" w:type="dxa"/>
            <w:vAlign w:val="center"/>
          </w:tcPr>
          <w:p w14:paraId="5CC51145" w14:textId="77777777" w:rsidR="00D010A9" w:rsidRPr="00946399" w:rsidRDefault="007F3DA6" w:rsidP="00331EAB">
            <w:pPr>
              <w:widowControl/>
              <w:jc w:val="left"/>
              <w:rPr>
                <w:rFonts w:ascii="Times New Roman" w:eastAsia="仿宋" w:hAnsi="Times New Roman"/>
                <w:bCs/>
                <w:kern w:val="0"/>
                <w:sz w:val="32"/>
                <w:szCs w:val="32"/>
              </w:rPr>
            </w:pPr>
            <w:r w:rsidRPr="00946399">
              <w:rPr>
                <w:rFonts w:ascii="Times New Roman" w:eastAsia="仿宋" w:hAnsi="Times New Roman"/>
                <w:bCs/>
                <w:kern w:val="0"/>
                <w:sz w:val="32"/>
                <w:szCs w:val="32"/>
              </w:rPr>
              <w:t>智能交通灯、智能交通限速指示牌、无人小车等</w:t>
            </w:r>
          </w:p>
        </w:tc>
      </w:tr>
    </w:tbl>
    <w:bookmarkEnd w:id="50"/>
    <w:p w14:paraId="674B3BB8" w14:textId="77777777" w:rsidR="00D010A9" w:rsidRPr="00946399" w:rsidRDefault="007F3DA6">
      <w:pPr>
        <w:ind w:firstLineChars="200" w:firstLine="640"/>
        <w:jc w:val="left"/>
        <w:rPr>
          <w:rFonts w:ascii="Times New Roman" w:eastAsia="仿宋" w:hAnsi="Times New Roman"/>
          <w:bCs/>
          <w:sz w:val="32"/>
          <w:szCs w:val="32"/>
        </w:rPr>
      </w:pPr>
      <w:r w:rsidRPr="00946399">
        <w:rPr>
          <w:rFonts w:ascii="Times New Roman" w:eastAsia="仿宋" w:hAnsi="Times New Roman"/>
          <w:bCs/>
          <w:sz w:val="32"/>
          <w:szCs w:val="32"/>
        </w:rPr>
        <w:t>（</w:t>
      </w:r>
      <w:r w:rsidRPr="00946399">
        <w:rPr>
          <w:rFonts w:ascii="Times New Roman" w:eastAsia="仿宋" w:hAnsi="Times New Roman"/>
          <w:bCs/>
          <w:sz w:val="32"/>
          <w:szCs w:val="32"/>
        </w:rPr>
        <w:t>5</w:t>
      </w:r>
      <w:r w:rsidRPr="00946399">
        <w:rPr>
          <w:rFonts w:ascii="Times New Roman" w:eastAsia="仿宋" w:hAnsi="Times New Roman"/>
          <w:bCs/>
          <w:sz w:val="32"/>
          <w:szCs w:val="32"/>
        </w:rPr>
        <w:t>）赛场配备设施</w:t>
      </w:r>
    </w:p>
    <w:p w14:paraId="4C3EE74C" w14:textId="75C25EF4" w:rsidR="00D010A9" w:rsidRPr="00946399" w:rsidRDefault="007F3DA6">
      <w:pPr>
        <w:ind w:firstLineChars="200" w:firstLine="640"/>
        <w:jc w:val="left"/>
        <w:rPr>
          <w:rFonts w:ascii="Times New Roman" w:eastAsia="仿宋" w:hAnsi="Times New Roman"/>
          <w:bCs/>
          <w:sz w:val="32"/>
          <w:szCs w:val="32"/>
        </w:rPr>
      </w:pPr>
      <w:r w:rsidRPr="00946399">
        <w:rPr>
          <w:rFonts w:ascii="Times New Roman" w:eastAsia="仿宋" w:hAnsi="Times New Roman"/>
          <w:bCs/>
          <w:sz w:val="32"/>
          <w:szCs w:val="32"/>
        </w:rPr>
        <w:t>赛场配备设施清单不少于下表</w:t>
      </w:r>
      <w:r w:rsidR="00E867FD" w:rsidRPr="00946399">
        <w:rPr>
          <w:rFonts w:ascii="Times New Roman" w:eastAsia="仿宋" w:hAnsi="Times New Roman"/>
          <w:bCs/>
          <w:sz w:val="32"/>
          <w:szCs w:val="32"/>
        </w:rPr>
        <w:t>2</w:t>
      </w:r>
      <w:r w:rsidRPr="00946399">
        <w:rPr>
          <w:rFonts w:ascii="Times New Roman" w:eastAsia="仿宋" w:hAnsi="Times New Roman"/>
          <w:bCs/>
          <w:sz w:val="32"/>
          <w:szCs w:val="32"/>
        </w:rPr>
        <w:t>所列，参赛选手不得携带任何工具与耗材类设施。</w:t>
      </w:r>
    </w:p>
    <w:p w14:paraId="243C2634" w14:textId="6D489CF5" w:rsidR="00D010A9" w:rsidRPr="00946399" w:rsidRDefault="007F3DA6">
      <w:pPr>
        <w:pStyle w:val="a0"/>
        <w:spacing w:line="240" w:lineRule="auto"/>
        <w:ind w:firstLine="640"/>
        <w:jc w:val="center"/>
        <w:rPr>
          <w:rFonts w:ascii="Times New Roman" w:eastAsia="仿宋" w:hAnsi="Times New Roman"/>
          <w:bCs/>
          <w:szCs w:val="32"/>
        </w:rPr>
      </w:pPr>
      <w:r w:rsidRPr="00946399">
        <w:rPr>
          <w:rFonts w:ascii="Times New Roman" w:eastAsia="仿宋" w:hAnsi="Times New Roman"/>
          <w:bCs/>
          <w:szCs w:val="32"/>
        </w:rPr>
        <w:t>表</w:t>
      </w:r>
      <w:r w:rsidR="00E867FD" w:rsidRPr="00946399">
        <w:rPr>
          <w:rFonts w:ascii="Times New Roman" w:eastAsia="仿宋" w:hAnsi="Times New Roman"/>
          <w:bCs/>
          <w:szCs w:val="32"/>
        </w:rPr>
        <w:t>2</w:t>
      </w:r>
      <w:r w:rsidRPr="00946399">
        <w:rPr>
          <w:rFonts w:ascii="Times New Roman" w:eastAsia="仿宋" w:hAnsi="Times New Roman"/>
          <w:bCs/>
          <w:szCs w:val="32"/>
        </w:rPr>
        <w:t xml:space="preserve"> </w:t>
      </w:r>
      <w:r w:rsidRPr="00946399">
        <w:rPr>
          <w:rFonts w:ascii="Times New Roman" w:eastAsia="仿宋" w:hAnsi="Times New Roman"/>
          <w:bCs/>
          <w:szCs w:val="32"/>
        </w:rPr>
        <w:t>赛场基础设备</w:t>
      </w:r>
    </w:p>
    <w:tbl>
      <w:tblPr>
        <w:tblW w:w="5000" w:type="pct"/>
        <w:tblInd w:w="108" w:type="dxa"/>
        <w:tblLook w:val="04A0" w:firstRow="1" w:lastRow="0" w:firstColumn="1" w:lastColumn="0" w:noHBand="0" w:noVBand="1"/>
      </w:tblPr>
      <w:tblGrid>
        <w:gridCol w:w="935"/>
        <w:gridCol w:w="1518"/>
        <w:gridCol w:w="966"/>
        <w:gridCol w:w="1382"/>
        <w:gridCol w:w="1658"/>
        <w:gridCol w:w="2149"/>
      </w:tblGrid>
      <w:tr w:rsidR="00D010A9" w:rsidRPr="00946399" w14:paraId="3C04B826" w14:textId="77777777">
        <w:trPr>
          <w:trHeight w:val="35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2925955"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序号</w:t>
            </w:r>
          </w:p>
        </w:tc>
        <w:tc>
          <w:tcPr>
            <w:tcW w:w="882" w:type="pct"/>
            <w:tcBorders>
              <w:top w:val="single" w:sz="4" w:space="0" w:color="auto"/>
              <w:left w:val="nil"/>
              <w:bottom w:val="single" w:sz="4" w:space="0" w:color="auto"/>
              <w:right w:val="single" w:sz="4" w:space="0" w:color="auto"/>
            </w:tcBorders>
            <w:shd w:val="clear" w:color="auto" w:fill="auto"/>
            <w:vAlign w:val="center"/>
          </w:tcPr>
          <w:p w14:paraId="3379CD73"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物料</w:t>
            </w:r>
          </w:p>
        </w:tc>
        <w:tc>
          <w:tcPr>
            <w:tcW w:w="561" w:type="pct"/>
            <w:tcBorders>
              <w:top w:val="single" w:sz="4" w:space="0" w:color="auto"/>
              <w:left w:val="nil"/>
              <w:bottom w:val="single" w:sz="4" w:space="0" w:color="auto"/>
              <w:right w:val="single" w:sz="4" w:space="0" w:color="auto"/>
            </w:tcBorders>
            <w:shd w:val="clear" w:color="auto" w:fill="auto"/>
            <w:vAlign w:val="center"/>
          </w:tcPr>
          <w:p w14:paraId="62CB77C3"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数量</w:t>
            </w:r>
          </w:p>
        </w:tc>
        <w:tc>
          <w:tcPr>
            <w:tcW w:w="803" w:type="pct"/>
            <w:tcBorders>
              <w:top w:val="single" w:sz="4" w:space="0" w:color="auto"/>
              <w:left w:val="nil"/>
              <w:bottom w:val="single" w:sz="4" w:space="0" w:color="auto"/>
              <w:right w:val="single" w:sz="4" w:space="0" w:color="auto"/>
            </w:tcBorders>
            <w:shd w:val="clear" w:color="auto" w:fill="auto"/>
            <w:vAlign w:val="center"/>
          </w:tcPr>
          <w:p w14:paraId="32BE5C84"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单位</w:t>
            </w:r>
          </w:p>
        </w:tc>
        <w:tc>
          <w:tcPr>
            <w:tcW w:w="963" w:type="pct"/>
            <w:tcBorders>
              <w:top w:val="single" w:sz="4" w:space="0" w:color="auto"/>
              <w:left w:val="nil"/>
              <w:bottom w:val="single" w:sz="4" w:space="0" w:color="auto"/>
              <w:right w:val="single" w:sz="4" w:space="0" w:color="auto"/>
            </w:tcBorders>
            <w:shd w:val="clear" w:color="auto" w:fill="auto"/>
            <w:vAlign w:val="center"/>
          </w:tcPr>
          <w:p w14:paraId="4BF00447"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使用场景</w:t>
            </w:r>
          </w:p>
        </w:tc>
        <w:tc>
          <w:tcPr>
            <w:tcW w:w="1248" w:type="pct"/>
            <w:tcBorders>
              <w:top w:val="single" w:sz="4" w:space="0" w:color="auto"/>
              <w:left w:val="nil"/>
              <w:bottom w:val="single" w:sz="4" w:space="0" w:color="auto"/>
              <w:right w:val="single" w:sz="4" w:space="0" w:color="auto"/>
            </w:tcBorders>
            <w:shd w:val="clear" w:color="auto" w:fill="auto"/>
            <w:vAlign w:val="center"/>
          </w:tcPr>
          <w:p w14:paraId="51E0E6D7"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规格</w:t>
            </w:r>
          </w:p>
        </w:tc>
      </w:tr>
      <w:tr w:rsidR="00D010A9" w:rsidRPr="00946399" w14:paraId="000107AB"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1C194ED1"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82" w:type="pct"/>
            <w:tcBorders>
              <w:top w:val="nil"/>
              <w:left w:val="nil"/>
              <w:bottom w:val="single" w:sz="4" w:space="0" w:color="auto"/>
              <w:right w:val="single" w:sz="4" w:space="0" w:color="auto"/>
            </w:tcBorders>
            <w:shd w:val="clear" w:color="auto" w:fill="auto"/>
            <w:vAlign w:val="center"/>
          </w:tcPr>
          <w:p w14:paraId="11F16692"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裁判桌</w:t>
            </w:r>
          </w:p>
        </w:tc>
        <w:tc>
          <w:tcPr>
            <w:tcW w:w="561" w:type="pct"/>
            <w:tcBorders>
              <w:top w:val="nil"/>
              <w:left w:val="nil"/>
              <w:bottom w:val="single" w:sz="4" w:space="0" w:color="auto"/>
              <w:right w:val="single" w:sz="4" w:space="0" w:color="auto"/>
            </w:tcBorders>
            <w:shd w:val="clear" w:color="auto" w:fill="auto"/>
            <w:vAlign w:val="center"/>
          </w:tcPr>
          <w:p w14:paraId="74F89CD1"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00A4FD75"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549C2AF9"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06297884"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1000*990*800</w:t>
            </w:r>
          </w:p>
        </w:tc>
      </w:tr>
      <w:tr w:rsidR="00D010A9" w:rsidRPr="00946399" w14:paraId="45AA0D82"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428FE8F0"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lastRenderedPageBreak/>
              <w:t>2</w:t>
            </w:r>
          </w:p>
        </w:tc>
        <w:tc>
          <w:tcPr>
            <w:tcW w:w="882" w:type="pct"/>
            <w:tcBorders>
              <w:top w:val="nil"/>
              <w:left w:val="nil"/>
              <w:bottom w:val="single" w:sz="4" w:space="0" w:color="auto"/>
              <w:right w:val="single" w:sz="4" w:space="0" w:color="auto"/>
            </w:tcBorders>
            <w:shd w:val="clear" w:color="auto" w:fill="auto"/>
            <w:vAlign w:val="center"/>
          </w:tcPr>
          <w:p w14:paraId="25E81369"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凳子</w:t>
            </w:r>
          </w:p>
        </w:tc>
        <w:tc>
          <w:tcPr>
            <w:tcW w:w="561" w:type="pct"/>
            <w:tcBorders>
              <w:top w:val="nil"/>
              <w:left w:val="nil"/>
              <w:bottom w:val="single" w:sz="4" w:space="0" w:color="auto"/>
              <w:right w:val="single" w:sz="4" w:space="0" w:color="auto"/>
            </w:tcBorders>
            <w:shd w:val="clear" w:color="auto" w:fill="auto"/>
            <w:vAlign w:val="center"/>
          </w:tcPr>
          <w:p w14:paraId="533D6AC6"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3</w:t>
            </w:r>
          </w:p>
        </w:tc>
        <w:tc>
          <w:tcPr>
            <w:tcW w:w="803" w:type="pct"/>
            <w:tcBorders>
              <w:top w:val="nil"/>
              <w:left w:val="nil"/>
              <w:bottom w:val="single" w:sz="4" w:space="0" w:color="auto"/>
              <w:right w:val="single" w:sz="4" w:space="0" w:color="auto"/>
            </w:tcBorders>
            <w:shd w:val="clear" w:color="auto" w:fill="auto"/>
            <w:vAlign w:val="center"/>
          </w:tcPr>
          <w:p w14:paraId="763620A4"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158F374E"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32496B67"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1975B346"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27D50BD2"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3</w:t>
            </w:r>
          </w:p>
        </w:tc>
        <w:tc>
          <w:tcPr>
            <w:tcW w:w="882" w:type="pct"/>
            <w:tcBorders>
              <w:top w:val="nil"/>
              <w:left w:val="nil"/>
              <w:bottom w:val="single" w:sz="4" w:space="0" w:color="auto"/>
              <w:right w:val="single" w:sz="4" w:space="0" w:color="auto"/>
            </w:tcBorders>
            <w:shd w:val="clear" w:color="auto" w:fill="auto"/>
            <w:vAlign w:val="center"/>
          </w:tcPr>
          <w:p w14:paraId="333337BA"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零件摆放桌</w:t>
            </w:r>
          </w:p>
        </w:tc>
        <w:tc>
          <w:tcPr>
            <w:tcW w:w="561" w:type="pct"/>
            <w:tcBorders>
              <w:top w:val="nil"/>
              <w:left w:val="nil"/>
              <w:bottom w:val="single" w:sz="4" w:space="0" w:color="auto"/>
              <w:right w:val="single" w:sz="4" w:space="0" w:color="auto"/>
            </w:tcBorders>
            <w:shd w:val="clear" w:color="auto" w:fill="auto"/>
            <w:vAlign w:val="center"/>
          </w:tcPr>
          <w:p w14:paraId="4EEDBC80"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116563DA"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79B46481"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18809F8D"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1300*860*800</w:t>
            </w:r>
          </w:p>
        </w:tc>
      </w:tr>
      <w:tr w:rsidR="00D010A9" w:rsidRPr="00946399" w14:paraId="256E6FDE"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536B501B"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4</w:t>
            </w:r>
          </w:p>
        </w:tc>
        <w:tc>
          <w:tcPr>
            <w:tcW w:w="882" w:type="pct"/>
            <w:tcBorders>
              <w:top w:val="nil"/>
              <w:left w:val="nil"/>
              <w:bottom w:val="single" w:sz="4" w:space="0" w:color="auto"/>
              <w:right w:val="single" w:sz="4" w:space="0" w:color="auto"/>
            </w:tcBorders>
            <w:shd w:val="clear" w:color="auto" w:fill="auto"/>
            <w:vAlign w:val="center"/>
          </w:tcPr>
          <w:p w14:paraId="56ED072E"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电脑桌</w:t>
            </w:r>
          </w:p>
        </w:tc>
        <w:tc>
          <w:tcPr>
            <w:tcW w:w="561" w:type="pct"/>
            <w:tcBorders>
              <w:top w:val="nil"/>
              <w:left w:val="nil"/>
              <w:bottom w:val="single" w:sz="4" w:space="0" w:color="auto"/>
              <w:right w:val="single" w:sz="4" w:space="0" w:color="auto"/>
            </w:tcBorders>
            <w:shd w:val="clear" w:color="auto" w:fill="auto"/>
            <w:vAlign w:val="center"/>
          </w:tcPr>
          <w:p w14:paraId="5E3954B6"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5873C4A0"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6C4B074A"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15638192"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1000*700*800</w:t>
            </w:r>
          </w:p>
        </w:tc>
      </w:tr>
      <w:tr w:rsidR="00D010A9" w:rsidRPr="00946399" w14:paraId="73AE5CEC"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18C66979"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5</w:t>
            </w:r>
          </w:p>
        </w:tc>
        <w:tc>
          <w:tcPr>
            <w:tcW w:w="882" w:type="pct"/>
            <w:tcBorders>
              <w:top w:val="nil"/>
              <w:left w:val="nil"/>
              <w:bottom w:val="single" w:sz="4" w:space="0" w:color="auto"/>
              <w:right w:val="single" w:sz="4" w:space="0" w:color="auto"/>
            </w:tcBorders>
            <w:shd w:val="clear" w:color="auto" w:fill="auto"/>
            <w:vAlign w:val="center"/>
          </w:tcPr>
          <w:p w14:paraId="0EC907EC"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文件夹板</w:t>
            </w:r>
          </w:p>
        </w:tc>
        <w:tc>
          <w:tcPr>
            <w:tcW w:w="561" w:type="pct"/>
            <w:tcBorders>
              <w:top w:val="nil"/>
              <w:left w:val="nil"/>
              <w:bottom w:val="single" w:sz="4" w:space="0" w:color="auto"/>
              <w:right w:val="single" w:sz="4" w:space="0" w:color="auto"/>
            </w:tcBorders>
            <w:shd w:val="clear" w:color="auto" w:fill="auto"/>
            <w:vAlign w:val="center"/>
          </w:tcPr>
          <w:p w14:paraId="5141AEB7"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3</w:t>
            </w:r>
          </w:p>
        </w:tc>
        <w:tc>
          <w:tcPr>
            <w:tcW w:w="803" w:type="pct"/>
            <w:tcBorders>
              <w:top w:val="nil"/>
              <w:left w:val="nil"/>
              <w:bottom w:val="single" w:sz="4" w:space="0" w:color="auto"/>
              <w:right w:val="single" w:sz="4" w:space="0" w:color="auto"/>
            </w:tcBorders>
            <w:shd w:val="clear" w:color="auto" w:fill="auto"/>
            <w:vAlign w:val="center"/>
          </w:tcPr>
          <w:p w14:paraId="5FD89558"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12E63C45"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25A2DABD"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57958375"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032FC8E4"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6</w:t>
            </w:r>
          </w:p>
        </w:tc>
        <w:tc>
          <w:tcPr>
            <w:tcW w:w="882" w:type="pct"/>
            <w:tcBorders>
              <w:top w:val="nil"/>
              <w:left w:val="nil"/>
              <w:bottom w:val="single" w:sz="4" w:space="0" w:color="auto"/>
              <w:right w:val="single" w:sz="4" w:space="0" w:color="auto"/>
            </w:tcBorders>
            <w:shd w:val="clear" w:color="auto" w:fill="auto"/>
            <w:vAlign w:val="center"/>
          </w:tcPr>
          <w:p w14:paraId="5B3A8FBE"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签字笔</w:t>
            </w:r>
          </w:p>
        </w:tc>
        <w:tc>
          <w:tcPr>
            <w:tcW w:w="561" w:type="pct"/>
            <w:tcBorders>
              <w:top w:val="nil"/>
              <w:left w:val="nil"/>
              <w:bottom w:val="single" w:sz="4" w:space="0" w:color="auto"/>
              <w:right w:val="single" w:sz="4" w:space="0" w:color="auto"/>
            </w:tcBorders>
            <w:shd w:val="clear" w:color="auto" w:fill="auto"/>
            <w:vAlign w:val="center"/>
          </w:tcPr>
          <w:p w14:paraId="70A95FB6"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3</w:t>
            </w:r>
          </w:p>
        </w:tc>
        <w:tc>
          <w:tcPr>
            <w:tcW w:w="803" w:type="pct"/>
            <w:tcBorders>
              <w:top w:val="nil"/>
              <w:left w:val="nil"/>
              <w:bottom w:val="single" w:sz="4" w:space="0" w:color="auto"/>
              <w:right w:val="single" w:sz="4" w:space="0" w:color="auto"/>
            </w:tcBorders>
            <w:shd w:val="clear" w:color="auto" w:fill="auto"/>
            <w:vAlign w:val="center"/>
          </w:tcPr>
          <w:p w14:paraId="2CC9CB58"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548ABD1E"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6986130B"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449AF96C"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1DE10004"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7</w:t>
            </w:r>
          </w:p>
        </w:tc>
        <w:tc>
          <w:tcPr>
            <w:tcW w:w="882" w:type="pct"/>
            <w:tcBorders>
              <w:top w:val="nil"/>
              <w:left w:val="nil"/>
              <w:bottom w:val="single" w:sz="4" w:space="0" w:color="auto"/>
              <w:right w:val="single" w:sz="4" w:space="0" w:color="auto"/>
            </w:tcBorders>
            <w:shd w:val="clear" w:color="auto" w:fill="auto"/>
            <w:vAlign w:val="center"/>
          </w:tcPr>
          <w:p w14:paraId="5BCA4B21"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垃圾桶</w:t>
            </w:r>
          </w:p>
        </w:tc>
        <w:tc>
          <w:tcPr>
            <w:tcW w:w="561" w:type="pct"/>
            <w:tcBorders>
              <w:top w:val="nil"/>
              <w:left w:val="nil"/>
              <w:bottom w:val="single" w:sz="4" w:space="0" w:color="auto"/>
              <w:right w:val="single" w:sz="4" w:space="0" w:color="auto"/>
            </w:tcBorders>
            <w:shd w:val="clear" w:color="auto" w:fill="auto"/>
            <w:vAlign w:val="center"/>
          </w:tcPr>
          <w:p w14:paraId="7AB11B3C"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776EBC5D"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6E3D2774"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3B1F8E18"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34B3F990"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085F81C0"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8</w:t>
            </w:r>
          </w:p>
        </w:tc>
        <w:tc>
          <w:tcPr>
            <w:tcW w:w="882" w:type="pct"/>
            <w:tcBorders>
              <w:top w:val="nil"/>
              <w:left w:val="nil"/>
              <w:bottom w:val="single" w:sz="4" w:space="0" w:color="auto"/>
              <w:right w:val="single" w:sz="4" w:space="0" w:color="auto"/>
            </w:tcBorders>
            <w:shd w:val="clear" w:color="auto" w:fill="auto"/>
            <w:vAlign w:val="center"/>
          </w:tcPr>
          <w:p w14:paraId="53014A3D"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计时表</w:t>
            </w:r>
          </w:p>
        </w:tc>
        <w:tc>
          <w:tcPr>
            <w:tcW w:w="561" w:type="pct"/>
            <w:tcBorders>
              <w:top w:val="nil"/>
              <w:left w:val="nil"/>
              <w:bottom w:val="single" w:sz="4" w:space="0" w:color="auto"/>
              <w:right w:val="single" w:sz="4" w:space="0" w:color="auto"/>
            </w:tcBorders>
            <w:shd w:val="clear" w:color="auto" w:fill="auto"/>
            <w:vAlign w:val="center"/>
          </w:tcPr>
          <w:p w14:paraId="7389D56E"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09CDE3E9"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3AAD1A5E"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1DD94EE2"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147BCD77"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7779CB65"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9</w:t>
            </w:r>
          </w:p>
        </w:tc>
        <w:tc>
          <w:tcPr>
            <w:tcW w:w="882" w:type="pct"/>
            <w:tcBorders>
              <w:top w:val="nil"/>
              <w:left w:val="nil"/>
              <w:bottom w:val="single" w:sz="4" w:space="0" w:color="auto"/>
              <w:right w:val="single" w:sz="4" w:space="0" w:color="auto"/>
            </w:tcBorders>
            <w:shd w:val="clear" w:color="auto" w:fill="auto"/>
            <w:vAlign w:val="center"/>
          </w:tcPr>
          <w:p w14:paraId="167CE9D7"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打印机</w:t>
            </w:r>
          </w:p>
        </w:tc>
        <w:tc>
          <w:tcPr>
            <w:tcW w:w="561" w:type="pct"/>
            <w:tcBorders>
              <w:top w:val="nil"/>
              <w:left w:val="nil"/>
              <w:bottom w:val="single" w:sz="4" w:space="0" w:color="auto"/>
              <w:right w:val="single" w:sz="4" w:space="0" w:color="auto"/>
            </w:tcBorders>
            <w:shd w:val="clear" w:color="auto" w:fill="auto"/>
            <w:vAlign w:val="center"/>
          </w:tcPr>
          <w:p w14:paraId="5123923B"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5CADB2F4"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台</w:t>
            </w:r>
          </w:p>
        </w:tc>
        <w:tc>
          <w:tcPr>
            <w:tcW w:w="963" w:type="pct"/>
            <w:tcBorders>
              <w:top w:val="nil"/>
              <w:left w:val="nil"/>
              <w:bottom w:val="single" w:sz="4" w:space="0" w:color="auto"/>
              <w:right w:val="single" w:sz="4" w:space="0" w:color="auto"/>
            </w:tcBorders>
            <w:shd w:val="clear" w:color="auto" w:fill="auto"/>
            <w:vAlign w:val="center"/>
          </w:tcPr>
          <w:p w14:paraId="0EB72C76"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室内场地</w:t>
            </w:r>
          </w:p>
        </w:tc>
        <w:tc>
          <w:tcPr>
            <w:tcW w:w="1248" w:type="pct"/>
            <w:tcBorders>
              <w:top w:val="nil"/>
              <w:left w:val="nil"/>
              <w:bottom w:val="single" w:sz="4" w:space="0" w:color="auto"/>
              <w:right w:val="single" w:sz="4" w:space="0" w:color="auto"/>
            </w:tcBorders>
            <w:shd w:val="clear" w:color="auto" w:fill="auto"/>
            <w:vAlign w:val="center"/>
          </w:tcPr>
          <w:p w14:paraId="24315AF9"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0EE21C71" w14:textId="77777777">
        <w:trPr>
          <w:trHeight w:val="35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C85FAE3"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10</w:t>
            </w:r>
          </w:p>
        </w:tc>
        <w:tc>
          <w:tcPr>
            <w:tcW w:w="882" w:type="pct"/>
            <w:tcBorders>
              <w:top w:val="single" w:sz="4" w:space="0" w:color="auto"/>
              <w:left w:val="nil"/>
              <w:bottom w:val="single" w:sz="4" w:space="0" w:color="auto"/>
              <w:right w:val="single" w:sz="4" w:space="0" w:color="auto"/>
            </w:tcBorders>
            <w:shd w:val="clear" w:color="auto" w:fill="auto"/>
            <w:vAlign w:val="center"/>
          </w:tcPr>
          <w:p w14:paraId="6AF6BA31"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灭火器</w:t>
            </w:r>
          </w:p>
        </w:tc>
        <w:tc>
          <w:tcPr>
            <w:tcW w:w="561" w:type="pct"/>
            <w:tcBorders>
              <w:top w:val="single" w:sz="4" w:space="0" w:color="auto"/>
              <w:left w:val="nil"/>
              <w:bottom w:val="single" w:sz="4" w:space="0" w:color="auto"/>
              <w:right w:val="single" w:sz="4" w:space="0" w:color="auto"/>
            </w:tcBorders>
            <w:shd w:val="clear" w:color="auto" w:fill="auto"/>
            <w:vAlign w:val="center"/>
          </w:tcPr>
          <w:p w14:paraId="1651E104"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2</w:t>
            </w:r>
          </w:p>
        </w:tc>
        <w:tc>
          <w:tcPr>
            <w:tcW w:w="803" w:type="pct"/>
            <w:tcBorders>
              <w:top w:val="single" w:sz="4" w:space="0" w:color="auto"/>
              <w:left w:val="nil"/>
              <w:bottom w:val="single" w:sz="4" w:space="0" w:color="auto"/>
              <w:right w:val="single" w:sz="4" w:space="0" w:color="auto"/>
            </w:tcBorders>
            <w:shd w:val="clear" w:color="auto" w:fill="auto"/>
            <w:vAlign w:val="center"/>
          </w:tcPr>
          <w:p w14:paraId="5E3209A1"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single" w:sz="4" w:space="0" w:color="auto"/>
              <w:left w:val="nil"/>
              <w:bottom w:val="single" w:sz="4" w:space="0" w:color="auto"/>
              <w:right w:val="single" w:sz="4" w:space="0" w:color="auto"/>
            </w:tcBorders>
            <w:shd w:val="clear" w:color="auto" w:fill="auto"/>
            <w:vAlign w:val="center"/>
          </w:tcPr>
          <w:p w14:paraId="40A841A6"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single" w:sz="4" w:space="0" w:color="auto"/>
              <w:left w:val="nil"/>
              <w:bottom w:val="single" w:sz="4" w:space="0" w:color="auto"/>
              <w:right w:val="single" w:sz="4" w:space="0" w:color="auto"/>
            </w:tcBorders>
            <w:shd w:val="clear" w:color="auto" w:fill="auto"/>
            <w:vAlign w:val="center"/>
          </w:tcPr>
          <w:p w14:paraId="11EB672E"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小型手持</w:t>
            </w:r>
          </w:p>
        </w:tc>
      </w:tr>
      <w:tr w:rsidR="00D010A9" w:rsidRPr="00946399" w14:paraId="691BC34C"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1369CE88"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11</w:t>
            </w:r>
          </w:p>
        </w:tc>
        <w:tc>
          <w:tcPr>
            <w:tcW w:w="882" w:type="pct"/>
            <w:tcBorders>
              <w:top w:val="nil"/>
              <w:left w:val="nil"/>
              <w:bottom w:val="single" w:sz="4" w:space="0" w:color="auto"/>
              <w:right w:val="single" w:sz="4" w:space="0" w:color="auto"/>
            </w:tcBorders>
            <w:shd w:val="clear" w:color="auto" w:fill="auto"/>
            <w:vAlign w:val="center"/>
          </w:tcPr>
          <w:p w14:paraId="5D24E2B7" w14:textId="77777777" w:rsidR="00D010A9" w:rsidRPr="00946399" w:rsidRDefault="007F3DA6">
            <w:pPr>
              <w:widowControl/>
              <w:jc w:val="left"/>
              <w:rPr>
                <w:rFonts w:ascii="Times New Roman" w:eastAsia="仿宋" w:hAnsi="Times New Roman"/>
                <w:bCs/>
                <w:kern w:val="0"/>
                <w:sz w:val="32"/>
                <w:szCs w:val="32"/>
              </w:rPr>
            </w:pPr>
            <w:r w:rsidRPr="00946399">
              <w:rPr>
                <w:rFonts w:ascii="Times New Roman" w:eastAsia="仿宋" w:hAnsi="Times New Roman"/>
                <w:bCs/>
                <w:kern w:val="0"/>
                <w:sz w:val="32"/>
                <w:szCs w:val="32"/>
              </w:rPr>
              <w:t>220V</w:t>
            </w:r>
            <w:r w:rsidRPr="00946399">
              <w:rPr>
                <w:rFonts w:ascii="Times New Roman" w:eastAsia="仿宋" w:hAnsi="Times New Roman"/>
                <w:bCs/>
                <w:kern w:val="0"/>
                <w:sz w:val="32"/>
                <w:szCs w:val="32"/>
              </w:rPr>
              <w:t>电源</w:t>
            </w:r>
          </w:p>
        </w:tc>
        <w:tc>
          <w:tcPr>
            <w:tcW w:w="561" w:type="pct"/>
            <w:tcBorders>
              <w:top w:val="nil"/>
              <w:left w:val="nil"/>
              <w:bottom w:val="single" w:sz="4" w:space="0" w:color="auto"/>
              <w:right w:val="single" w:sz="4" w:space="0" w:color="auto"/>
            </w:tcBorders>
            <w:shd w:val="clear" w:color="auto" w:fill="auto"/>
            <w:vAlign w:val="center"/>
          </w:tcPr>
          <w:p w14:paraId="6B1A5FDE"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2</w:t>
            </w:r>
          </w:p>
        </w:tc>
        <w:tc>
          <w:tcPr>
            <w:tcW w:w="803" w:type="pct"/>
            <w:tcBorders>
              <w:top w:val="nil"/>
              <w:left w:val="nil"/>
              <w:bottom w:val="single" w:sz="4" w:space="0" w:color="auto"/>
              <w:right w:val="single" w:sz="4" w:space="0" w:color="auto"/>
            </w:tcBorders>
            <w:shd w:val="clear" w:color="auto" w:fill="auto"/>
            <w:vAlign w:val="center"/>
          </w:tcPr>
          <w:p w14:paraId="6DDCBC3C" w14:textId="77777777" w:rsidR="00D010A9" w:rsidRPr="00946399" w:rsidRDefault="007F3DA6">
            <w:pPr>
              <w:widowControl/>
              <w:jc w:val="left"/>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482E3BEA"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30BD4C10"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单个功率不小于</w:t>
            </w:r>
            <w:r w:rsidRPr="00946399">
              <w:rPr>
                <w:rFonts w:ascii="Times New Roman" w:eastAsia="仿宋" w:hAnsi="Times New Roman"/>
                <w:bCs/>
                <w:kern w:val="0"/>
                <w:sz w:val="32"/>
                <w:szCs w:val="32"/>
              </w:rPr>
              <w:t>1kw</w:t>
            </w:r>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2/3</w:t>
            </w:r>
            <w:proofErr w:type="gramStart"/>
            <w:r w:rsidRPr="00946399">
              <w:rPr>
                <w:rFonts w:ascii="Times New Roman" w:eastAsia="仿宋" w:hAnsi="Times New Roman"/>
                <w:bCs/>
                <w:kern w:val="0"/>
                <w:sz w:val="32"/>
                <w:szCs w:val="32"/>
              </w:rPr>
              <w:t>五</w:t>
            </w:r>
            <w:proofErr w:type="gramEnd"/>
            <w:r w:rsidRPr="00946399">
              <w:rPr>
                <w:rFonts w:ascii="Times New Roman" w:eastAsia="仿宋" w:hAnsi="Times New Roman"/>
                <w:bCs/>
                <w:kern w:val="0"/>
                <w:sz w:val="32"/>
                <w:szCs w:val="32"/>
              </w:rPr>
              <w:t>插口；</w:t>
            </w:r>
          </w:p>
        </w:tc>
      </w:tr>
      <w:tr w:rsidR="00D010A9" w:rsidRPr="00946399" w14:paraId="599B3318"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6920315E"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12</w:t>
            </w:r>
          </w:p>
        </w:tc>
        <w:tc>
          <w:tcPr>
            <w:tcW w:w="882" w:type="pct"/>
            <w:tcBorders>
              <w:top w:val="nil"/>
              <w:left w:val="nil"/>
              <w:bottom w:val="single" w:sz="4" w:space="0" w:color="auto"/>
              <w:right w:val="single" w:sz="4" w:space="0" w:color="auto"/>
            </w:tcBorders>
            <w:shd w:val="clear" w:color="auto" w:fill="auto"/>
            <w:vAlign w:val="center"/>
          </w:tcPr>
          <w:p w14:paraId="1312DF88"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急救医疗箱</w:t>
            </w:r>
          </w:p>
        </w:tc>
        <w:tc>
          <w:tcPr>
            <w:tcW w:w="561" w:type="pct"/>
            <w:tcBorders>
              <w:top w:val="nil"/>
              <w:left w:val="nil"/>
              <w:bottom w:val="single" w:sz="4" w:space="0" w:color="auto"/>
              <w:right w:val="single" w:sz="4" w:space="0" w:color="auto"/>
            </w:tcBorders>
            <w:shd w:val="clear" w:color="auto" w:fill="auto"/>
            <w:vAlign w:val="center"/>
          </w:tcPr>
          <w:p w14:paraId="56162BF6"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2</w:t>
            </w:r>
          </w:p>
        </w:tc>
        <w:tc>
          <w:tcPr>
            <w:tcW w:w="803" w:type="pct"/>
            <w:tcBorders>
              <w:top w:val="nil"/>
              <w:left w:val="nil"/>
              <w:bottom w:val="single" w:sz="4" w:space="0" w:color="auto"/>
              <w:right w:val="single" w:sz="4" w:space="0" w:color="auto"/>
            </w:tcBorders>
            <w:shd w:val="clear" w:color="auto" w:fill="auto"/>
            <w:vAlign w:val="center"/>
          </w:tcPr>
          <w:p w14:paraId="2BA1681E"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p>
        </w:tc>
        <w:tc>
          <w:tcPr>
            <w:tcW w:w="963" w:type="pct"/>
            <w:tcBorders>
              <w:top w:val="nil"/>
              <w:left w:val="nil"/>
              <w:bottom w:val="single" w:sz="4" w:space="0" w:color="auto"/>
              <w:right w:val="single" w:sz="4" w:space="0" w:color="auto"/>
            </w:tcBorders>
            <w:shd w:val="clear" w:color="auto" w:fill="auto"/>
            <w:vAlign w:val="center"/>
          </w:tcPr>
          <w:p w14:paraId="6A240204"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室内场地</w:t>
            </w:r>
          </w:p>
        </w:tc>
        <w:tc>
          <w:tcPr>
            <w:tcW w:w="1248" w:type="pct"/>
            <w:tcBorders>
              <w:top w:val="nil"/>
              <w:left w:val="nil"/>
              <w:bottom w:val="single" w:sz="4" w:space="0" w:color="auto"/>
              <w:right w:val="single" w:sz="4" w:space="0" w:color="auto"/>
            </w:tcBorders>
            <w:shd w:val="clear" w:color="auto" w:fill="auto"/>
            <w:vAlign w:val="center"/>
          </w:tcPr>
          <w:p w14:paraId="026E395C"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r w:rsidR="00D010A9" w:rsidRPr="00946399" w14:paraId="413B1E1A" w14:textId="77777777">
        <w:trPr>
          <w:trHeight w:val="350"/>
        </w:trPr>
        <w:tc>
          <w:tcPr>
            <w:tcW w:w="543" w:type="pct"/>
            <w:tcBorders>
              <w:top w:val="nil"/>
              <w:left w:val="single" w:sz="4" w:space="0" w:color="auto"/>
              <w:bottom w:val="single" w:sz="4" w:space="0" w:color="auto"/>
              <w:right w:val="single" w:sz="4" w:space="0" w:color="auto"/>
            </w:tcBorders>
            <w:shd w:val="clear" w:color="auto" w:fill="auto"/>
            <w:vAlign w:val="center"/>
          </w:tcPr>
          <w:p w14:paraId="32041429"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13</w:t>
            </w:r>
          </w:p>
        </w:tc>
        <w:tc>
          <w:tcPr>
            <w:tcW w:w="882" w:type="pct"/>
            <w:tcBorders>
              <w:top w:val="nil"/>
              <w:left w:val="nil"/>
              <w:bottom w:val="single" w:sz="4" w:space="0" w:color="auto"/>
              <w:right w:val="single" w:sz="4" w:space="0" w:color="auto"/>
            </w:tcBorders>
            <w:shd w:val="clear" w:color="auto" w:fill="auto"/>
            <w:vAlign w:val="center"/>
          </w:tcPr>
          <w:p w14:paraId="61863DB6"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显示大屏</w:t>
            </w:r>
          </w:p>
        </w:tc>
        <w:tc>
          <w:tcPr>
            <w:tcW w:w="561" w:type="pct"/>
            <w:tcBorders>
              <w:top w:val="nil"/>
              <w:left w:val="nil"/>
              <w:bottom w:val="single" w:sz="4" w:space="0" w:color="auto"/>
              <w:right w:val="single" w:sz="4" w:space="0" w:color="auto"/>
            </w:tcBorders>
            <w:shd w:val="clear" w:color="auto" w:fill="auto"/>
            <w:vAlign w:val="center"/>
          </w:tcPr>
          <w:p w14:paraId="75FA60A1"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1</w:t>
            </w:r>
          </w:p>
        </w:tc>
        <w:tc>
          <w:tcPr>
            <w:tcW w:w="803" w:type="pct"/>
            <w:tcBorders>
              <w:top w:val="nil"/>
              <w:left w:val="nil"/>
              <w:bottom w:val="single" w:sz="4" w:space="0" w:color="auto"/>
              <w:right w:val="single" w:sz="4" w:space="0" w:color="auto"/>
            </w:tcBorders>
            <w:shd w:val="clear" w:color="auto" w:fill="auto"/>
            <w:vAlign w:val="center"/>
          </w:tcPr>
          <w:p w14:paraId="215A07D0" w14:textId="77777777" w:rsidR="00D010A9" w:rsidRPr="00946399" w:rsidRDefault="007F3DA6">
            <w:pPr>
              <w:widowControl/>
              <w:rPr>
                <w:rFonts w:ascii="Times New Roman" w:eastAsia="仿宋" w:hAnsi="Times New Roman"/>
                <w:bCs/>
                <w:kern w:val="0"/>
                <w:sz w:val="32"/>
                <w:szCs w:val="32"/>
              </w:rPr>
            </w:pPr>
            <w:proofErr w:type="gramStart"/>
            <w:r w:rsidRPr="00946399">
              <w:rPr>
                <w:rFonts w:ascii="Times New Roman" w:eastAsia="仿宋" w:hAnsi="Times New Roman"/>
                <w:bCs/>
                <w:kern w:val="0"/>
                <w:sz w:val="32"/>
                <w:szCs w:val="32"/>
              </w:rPr>
              <w:t>个</w:t>
            </w:r>
            <w:proofErr w:type="gramEnd"/>
            <w:r w:rsidRPr="00946399">
              <w:rPr>
                <w:rFonts w:ascii="Times New Roman" w:eastAsia="仿宋" w:hAnsi="Times New Roman"/>
                <w:bCs/>
                <w:kern w:val="0"/>
                <w:sz w:val="32"/>
                <w:szCs w:val="32"/>
              </w:rPr>
              <w:t>/</w:t>
            </w:r>
            <w:r w:rsidRPr="00946399">
              <w:rPr>
                <w:rFonts w:ascii="Times New Roman" w:eastAsia="仿宋" w:hAnsi="Times New Roman"/>
                <w:bCs/>
                <w:kern w:val="0"/>
                <w:sz w:val="32"/>
                <w:szCs w:val="32"/>
              </w:rPr>
              <w:t>工位</w:t>
            </w:r>
          </w:p>
        </w:tc>
        <w:tc>
          <w:tcPr>
            <w:tcW w:w="963" w:type="pct"/>
            <w:tcBorders>
              <w:top w:val="nil"/>
              <w:left w:val="nil"/>
              <w:bottom w:val="single" w:sz="4" w:space="0" w:color="auto"/>
              <w:right w:val="single" w:sz="4" w:space="0" w:color="auto"/>
            </w:tcBorders>
            <w:shd w:val="clear" w:color="auto" w:fill="auto"/>
            <w:vAlign w:val="center"/>
          </w:tcPr>
          <w:p w14:paraId="15EA6BD7" w14:textId="77777777" w:rsidR="00D010A9" w:rsidRPr="00946399" w:rsidRDefault="007F3DA6">
            <w:pPr>
              <w:widowControl/>
              <w:jc w:val="center"/>
              <w:rPr>
                <w:rFonts w:ascii="Times New Roman" w:eastAsia="仿宋" w:hAnsi="Times New Roman"/>
                <w:bCs/>
                <w:kern w:val="0"/>
                <w:sz w:val="32"/>
                <w:szCs w:val="32"/>
              </w:rPr>
            </w:pPr>
            <w:r w:rsidRPr="00946399">
              <w:rPr>
                <w:rFonts w:ascii="Times New Roman" w:eastAsia="仿宋" w:hAnsi="Times New Roman"/>
                <w:bCs/>
                <w:kern w:val="0"/>
                <w:sz w:val="32"/>
                <w:szCs w:val="32"/>
              </w:rPr>
              <w:t>工位</w:t>
            </w:r>
          </w:p>
        </w:tc>
        <w:tc>
          <w:tcPr>
            <w:tcW w:w="1248" w:type="pct"/>
            <w:tcBorders>
              <w:top w:val="nil"/>
              <w:left w:val="nil"/>
              <w:bottom w:val="single" w:sz="4" w:space="0" w:color="auto"/>
              <w:right w:val="single" w:sz="4" w:space="0" w:color="auto"/>
            </w:tcBorders>
            <w:shd w:val="clear" w:color="auto" w:fill="auto"/>
            <w:vAlign w:val="center"/>
          </w:tcPr>
          <w:p w14:paraId="5D37D033" w14:textId="77777777" w:rsidR="00D010A9" w:rsidRPr="00946399" w:rsidRDefault="007F3DA6">
            <w:pPr>
              <w:widowControl/>
              <w:rPr>
                <w:rFonts w:ascii="Times New Roman" w:eastAsia="仿宋" w:hAnsi="Times New Roman"/>
                <w:bCs/>
                <w:kern w:val="0"/>
                <w:sz w:val="32"/>
                <w:szCs w:val="32"/>
              </w:rPr>
            </w:pPr>
            <w:r w:rsidRPr="00946399">
              <w:rPr>
                <w:rFonts w:ascii="Times New Roman" w:eastAsia="仿宋" w:hAnsi="Times New Roman"/>
                <w:bCs/>
                <w:kern w:val="0"/>
                <w:sz w:val="32"/>
                <w:szCs w:val="32"/>
              </w:rPr>
              <w:t xml:space="preserve">　</w:t>
            </w:r>
          </w:p>
        </w:tc>
      </w:tr>
    </w:tbl>
    <w:p w14:paraId="13FEA2AA" w14:textId="77777777" w:rsidR="00D010A9" w:rsidRPr="00946399" w:rsidRDefault="007F3DA6" w:rsidP="0040450E">
      <w:pPr>
        <w:spacing w:line="560" w:lineRule="exact"/>
        <w:ind w:firstLineChars="200" w:firstLine="640"/>
        <w:outlineLvl w:val="0"/>
        <w:rPr>
          <w:rFonts w:ascii="黑体" w:eastAsia="黑体" w:hAnsi="黑体"/>
          <w:bCs/>
          <w:sz w:val="32"/>
          <w:szCs w:val="32"/>
        </w:rPr>
      </w:pPr>
      <w:bookmarkStart w:id="57" w:name="_Toc137569501"/>
      <w:bookmarkStart w:id="58" w:name="_Hlk137730742"/>
      <w:r w:rsidRPr="00946399">
        <w:rPr>
          <w:rFonts w:ascii="黑体" w:eastAsia="黑体" w:hAnsi="黑体"/>
          <w:bCs/>
          <w:sz w:val="32"/>
          <w:szCs w:val="32"/>
        </w:rPr>
        <w:t>五、安全、健康要求</w:t>
      </w:r>
      <w:bookmarkEnd w:id="57"/>
    </w:p>
    <w:p w14:paraId="2AB317B8"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59" w:name="_Toc93924964"/>
      <w:bookmarkStart w:id="60" w:name="_Toc137569502"/>
      <w:bookmarkEnd w:id="58"/>
      <w:r w:rsidRPr="00946399">
        <w:rPr>
          <w:rFonts w:ascii="楷体" w:eastAsia="楷体" w:hAnsi="楷体"/>
          <w:b/>
          <w:sz w:val="32"/>
          <w:szCs w:val="32"/>
        </w:rPr>
        <w:t>（一）选手安全防护措施要求</w:t>
      </w:r>
      <w:bookmarkEnd w:id="59"/>
      <w:bookmarkEnd w:id="60"/>
    </w:p>
    <w:p w14:paraId="33A1BE05" w14:textId="27214099"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选手安全防护措施要求见表</w:t>
      </w:r>
      <w:r w:rsidR="00E867FD" w:rsidRPr="00946399">
        <w:rPr>
          <w:rFonts w:ascii="Times New Roman" w:eastAsia="仿宋" w:hAnsi="Times New Roman"/>
          <w:bCs/>
          <w:sz w:val="32"/>
          <w:szCs w:val="32"/>
        </w:rPr>
        <w:t>3</w:t>
      </w:r>
      <w:r w:rsidRPr="00946399">
        <w:rPr>
          <w:rFonts w:ascii="Times New Roman" w:eastAsia="仿宋" w:hAnsi="Times New Roman"/>
          <w:bCs/>
          <w:sz w:val="32"/>
          <w:szCs w:val="32"/>
        </w:rPr>
        <w:t>。</w:t>
      </w:r>
    </w:p>
    <w:p w14:paraId="5F0386ED" w14:textId="46DFE702" w:rsidR="00D010A9" w:rsidRPr="00946399" w:rsidRDefault="007F3DA6">
      <w:pPr>
        <w:ind w:firstLineChars="200" w:firstLine="640"/>
        <w:jc w:val="center"/>
        <w:rPr>
          <w:rFonts w:ascii="Times New Roman" w:eastAsia="仿宋" w:hAnsi="Times New Roman"/>
          <w:bCs/>
          <w:sz w:val="32"/>
          <w:szCs w:val="32"/>
        </w:rPr>
      </w:pPr>
      <w:r w:rsidRPr="00946399">
        <w:rPr>
          <w:rFonts w:ascii="Times New Roman" w:eastAsia="仿宋" w:hAnsi="Times New Roman"/>
          <w:bCs/>
          <w:sz w:val="32"/>
          <w:szCs w:val="32"/>
        </w:rPr>
        <w:t>表</w:t>
      </w:r>
      <w:r w:rsidR="00E867FD" w:rsidRPr="00946399">
        <w:rPr>
          <w:rFonts w:ascii="Times New Roman" w:eastAsia="仿宋" w:hAnsi="Times New Roman"/>
          <w:bCs/>
          <w:sz w:val="32"/>
          <w:szCs w:val="32"/>
        </w:rPr>
        <w:t>3</w:t>
      </w:r>
      <w:r w:rsidRPr="00946399">
        <w:rPr>
          <w:rFonts w:ascii="Times New Roman" w:eastAsia="仿宋" w:hAnsi="Times New Roman"/>
          <w:bCs/>
          <w:sz w:val="32"/>
          <w:szCs w:val="32"/>
        </w:rPr>
        <w:t xml:space="preserve"> </w:t>
      </w:r>
      <w:r w:rsidRPr="00946399">
        <w:rPr>
          <w:rFonts w:ascii="Times New Roman" w:eastAsia="仿宋" w:hAnsi="Times New Roman"/>
          <w:bCs/>
          <w:sz w:val="32"/>
          <w:szCs w:val="32"/>
        </w:rPr>
        <w:t>选手安全防护装备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40"/>
        <w:gridCol w:w="4411"/>
      </w:tblGrid>
      <w:tr w:rsidR="00D010A9" w:rsidRPr="00946399" w14:paraId="25309F16" w14:textId="77777777">
        <w:trPr>
          <w:trHeight w:val="665"/>
          <w:jc w:val="center"/>
        </w:trPr>
        <w:tc>
          <w:tcPr>
            <w:tcW w:w="1821" w:type="dxa"/>
            <w:vAlign w:val="center"/>
          </w:tcPr>
          <w:p w14:paraId="255C2C62"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防护项目</w:t>
            </w:r>
          </w:p>
        </w:tc>
        <w:tc>
          <w:tcPr>
            <w:tcW w:w="2240" w:type="dxa"/>
            <w:vAlign w:val="center"/>
          </w:tcPr>
          <w:p w14:paraId="5C1F6FDC"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图示</w:t>
            </w:r>
          </w:p>
        </w:tc>
        <w:tc>
          <w:tcPr>
            <w:tcW w:w="4411" w:type="dxa"/>
            <w:vAlign w:val="center"/>
          </w:tcPr>
          <w:p w14:paraId="3D1336F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说明</w:t>
            </w:r>
          </w:p>
        </w:tc>
      </w:tr>
      <w:tr w:rsidR="00D010A9" w:rsidRPr="00946399" w14:paraId="029174D3" w14:textId="77777777">
        <w:trPr>
          <w:trHeight w:val="738"/>
          <w:jc w:val="center"/>
        </w:trPr>
        <w:tc>
          <w:tcPr>
            <w:tcW w:w="1821" w:type="dxa"/>
            <w:vAlign w:val="center"/>
          </w:tcPr>
          <w:p w14:paraId="5553E469"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lastRenderedPageBreak/>
              <w:t>眼睛的防护</w:t>
            </w:r>
          </w:p>
        </w:tc>
        <w:tc>
          <w:tcPr>
            <w:tcW w:w="2240" w:type="dxa"/>
            <w:vAlign w:val="center"/>
          </w:tcPr>
          <w:p w14:paraId="0E6E6CAF"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noProof/>
                <w:sz w:val="32"/>
                <w:szCs w:val="32"/>
              </w:rPr>
              <w:drawing>
                <wp:inline distT="0" distB="0" distL="114300" distR="114300" wp14:anchorId="3C9BEDC0" wp14:editId="44FCA6AE">
                  <wp:extent cx="513715" cy="307340"/>
                  <wp:effectExtent l="0" t="0" r="6985" b="1016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513715" cy="307974"/>
                          </a:xfrm>
                          <a:prstGeom prst="rect">
                            <a:avLst/>
                          </a:prstGeom>
                          <a:noFill/>
                          <a:ln w="9525" cap="flat" cmpd="sng">
                            <a:noFill/>
                            <a:prstDash val="solid"/>
                            <a:round/>
                          </a:ln>
                        </pic:spPr>
                      </pic:pic>
                    </a:graphicData>
                  </a:graphic>
                </wp:inline>
              </w:drawing>
            </w:r>
          </w:p>
        </w:tc>
        <w:tc>
          <w:tcPr>
            <w:tcW w:w="4411" w:type="dxa"/>
            <w:vAlign w:val="center"/>
          </w:tcPr>
          <w:p w14:paraId="3D4C3590"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防溅入</w:t>
            </w:r>
          </w:p>
          <w:p w14:paraId="2FAFB3CC"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带眼镜也必须佩戴</w:t>
            </w:r>
          </w:p>
        </w:tc>
      </w:tr>
      <w:tr w:rsidR="00D010A9" w:rsidRPr="00946399" w14:paraId="075A6C9D" w14:textId="77777777">
        <w:trPr>
          <w:trHeight w:val="1038"/>
          <w:jc w:val="center"/>
        </w:trPr>
        <w:tc>
          <w:tcPr>
            <w:tcW w:w="1821" w:type="dxa"/>
            <w:vAlign w:val="center"/>
          </w:tcPr>
          <w:p w14:paraId="213B82B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手部的防护</w:t>
            </w:r>
          </w:p>
        </w:tc>
        <w:tc>
          <w:tcPr>
            <w:tcW w:w="2240" w:type="dxa"/>
            <w:vAlign w:val="center"/>
          </w:tcPr>
          <w:p w14:paraId="03128BF1"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noProof/>
                <w:sz w:val="32"/>
                <w:szCs w:val="32"/>
              </w:rPr>
              <w:drawing>
                <wp:inline distT="0" distB="0" distL="114300" distR="114300" wp14:anchorId="2B934970" wp14:editId="4C751A90">
                  <wp:extent cx="702310" cy="585470"/>
                  <wp:effectExtent l="0" t="0" r="8890" b="11430"/>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4"/>
                          <a:srcRect t="16637"/>
                          <a:stretch>
                            <a:fillRect/>
                          </a:stretch>
                        </pic:blipFill>
                        <pic:spPr>
                          <a:xfrm>
                            <a:off x="0" y="0"/>
                            <a:ext cx="702310" cy="585470"/>
                          </a:xfrm>
                          <a:prstGeom prst="rect">
                            <a:avLst/>
                          </a:prstGeom>
                          <a:noFill/>
                          <a:ln w="9525" cap="flat" cmpd="sng">
                            <a:noFill/>
                            <a:prstDash val="solid"/>
                            <a:round/>
                          </a:ln>
                        </pic:spPr>
                      </pic:pic>
                    </a:graphicData>
                  </a:graphic>
                </wp:inline>
              </w:drawing>
            </w:r>
          </w:p>
        </w:tc>
        <w:tc>
          <w:tcPr>
            <w:tcW w:w="4411" w:type="dxa"/>
            <w:vAlign w:val="center"/>
          </w:tcPr>
          <w:p w14:paraId="798F3E6A"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防刺、绝缘</w:t>
            </w:r>
          </w:p>
        </w:tc>
      </w:tr>
      <w:tr w:rsidR="00D010A9" w:rsidRPr="00946399" w14:paraId="5034F2CC" w14:textId="77777777">
        <w:trPr>
          <w:trHeight w:val="1162"/>
          <w:jc w:val="center"/>
        </w:trPr>
        <w:tc>
          <w:tcPr>
            <w:tcW w:w="1821" w:type="dxa"/>
            <w:vAlign w:val="center"/>
          </w:tcPr>
          <w:p w14:paraId="33057011"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绝缘手套</w:t>
            </w:r>
          </w:p>
        </w:tc>
        <w:tc>
          <w:tcPr>
            <w:tcW w:w="2240" w:type="dxa"/>
            <w:vAlign w:val="center"/>
          </w:tcPr>
          <w:p w14:paraId="72A91C62"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590144" behindDoc="0" locked="0" layoutInCell="1" allowOverlap="1" wp14:anchorId="4388EE17" wp14:editId="7722B1C8">
                  <wp:simplePos x="0" y="0"/>
                  <wp:positionH relativeFrom="column">
                    <wp:posOffset>462915</wp:posOffset>
                  </wp:positionH>
                  <wp:positionV relativeFrom="paragraph">
                    <wp:posOffset>12700</wp:posOffset>
                  </wp:positionV>
                  <wp:extent cx="396875" cy="530860"/>
                  <wp:effectExtent l="0" t="0" r="9525" b="254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5"/>
                          <a:stretch>
                            <a:fillRect/>
                          </a:stretch>
                        </pic:blipFill>
                        <pic:spPr>
                          <a:xfrm>
                            <a:off x="0" y="0"/>
                            <a:ext cx="396875" cy="530860"/>
                          </a:xfrm>
                          <a:prstGeom prst="rect">
                            <a:avLst/>
                          </a:prstGeom>
                          <a:noFill/>
                          <a:ln w="9525" cap="flat" cmpd="sng">
                            <a:noFill/>
                            <a:prstDash val="solid"/>
                            <a:round/>
                          </a:ln>
                        </pic:spPr>
                      </pic:pic>
                    </a:graphicData>
                  </a:graphic>
                </wp:anchor>
              </w:drawing>
            </w:r>
          </w:p>
        </w:tc>
        <w:tc>
          <w:tcPr>
            <w:tcW w:w="4411" w:type="dxa"/>
            <w:vAlign w:val="center"/>
          </w:tcPr>
          <w:p w14:paraId="5CB2BE21"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天然橡胶制成，耐压等级</w:t>
            </w:r>
            <w:r w:rsidRPr="00946399">
              <w:rPr>
                <w:rFonts w:ascii="Times New Roman" w:eastAsia="仿宋" w:hAnsi="Times New Roman"/>
                <w:bCs/>
                <w:sz w:val="32"/>
                <w:szCs w:val="32"/>
              </w:rPr>
              <w:t>1000V</w:t>
            </w:r>
          </w:p>
        </w:tc>
      </w:tr>
      <w:tr w:rsidR="00D010A9" w:rsidRPr="00946399" w14:paraId="4A34E51B" w14:textId="77777777">
        <w:trPr>
          <w:trHeight w:val="1162"/>
          <w:jc w:val="center"/>
        </w:trPr>
        <w:tc>
          <w:tcPr>
            <w:tcW w:w="1821" w:type="dxa"/>
            <w:vAlign w:val="center"/>
          </w:tcPr>
          <w:p w14:paraId="1A534AC9"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安全帽</w:t>
            </w:r>
          </w:p>
        </w:tc>
        <w:tc>
          <w:tcPr>
            <w:tcW w:w="2240" w:type="dxa"/>
            <w:vAlign w:val="center"/>
          </w:tcPr>
          <w:p w14:paraId="0868D039"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605504" behindDoc="0" locked="0" layoutInCell="1" allowOverlap="1" wp14:anchorId="090B4629" wp14:editId="108F5A28">
                  <wp:simplePos x="0" y="0"/>
                  <wp:positionH relativeFrom="column">
                    <wp:posOffset>205740</wp:posOffset>
                  </wp:positionH>
                  <wp:positionV relativeFrom="paragraph">
                    <wp:posOffset>0</wp:posOffset>
                  </wp:positionV>
                  <wp:extent cx="956945" cy="680720"/>
                  <wp:effectExtent l="0" t="0" r="8255" b="5080"/>
                  <wp:wrapNone/>
                  <wp:docPr id="19"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76"/>
                          <pic:cNvPicPr>
                            <a:picLocks noChangeAspect="1"/>
                          </pic:cNvPicPr>
                        </pic:nvPicPr>
                        <pic:blipFill>
                          <a:blip r:embed="rId16"/>
                          <a:stretch>
                            <a:fillRect/>
                          </a:stretch>
                        </pic:blipFill>
                        <pic:spPr>
                          <a:xfrm>
                            <a:off x="0" y="0"/>
                            <a:ext cx="956945" cy="680720"/>
                          </a:xfrm>
                          <a:prstGeom prst="rect">
                            <a:avLst/>
                          </a:prstGeom>
                          <a:noFill/>
                          <a:ln w="9525" cap="flat" cmpd="sng">
                            <a:noFill/>
                            <a:prstDash val="solid"/>
                            <a:round/>
                          </a:ln>
                        </pic:spPr>
                      </pic:pic>
                    </a:graphicData>
                  </a:graphic>
                </wp:anchor>
              </w:drawing>
            </w:r>
          </w:p>
        </w:tc>
        <w:tc>
          <w:tcPr>
            <w:tcW w:w="4411" w:type="dxa"/>
            <w:vAlign w:val="center"/>
          </w:tcPr>
          <w:p w14:paraId="3808CDF5"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用来保护头顶的钢制或类似原料制的浅圆顶</w:t>
            </w:r>
            <w:hyperlink r:id="rId17" w:history="1">
              <w:r w:rsidRPr="00946399">
                <w:rPr>
                  <w:rFonts w:ascii="Times New Roman" w:eastAsia="仿宋" w:hAnsi="Times New Roman"/>
                  <w:bCs/>
                  <w:sz w:val="32"/>
                  <w:szCs w:val="32"/>
                </w:rPr>
                <w:t>帽子</w:t>
              </w:r>
            </w:hyperlink>
            <w:r w:rsidRPr="00946399">
              <w:rPr>
                <w:rFonts w:ascii="Times New Roman" w:eastAsia="仿宋" w:hAnsi="Times New Roman"/>
                <w:bCs/>
                <w:sz w:val="32"/>
                <w:szCs w:val="32"/>
              </w:rPr>
              <w:t>，防止冲击物伤害头部</w:t>
            </w:r>
          </w:p>
          <w:p w14:paraId="44D21322"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比赛全程选手必须佩带安全帽</w:t>
            </w:r>
          </w:p>
        </w:tc>
      </w:tr>
      <w:tr w:rsidR="00D010A9" w:rsidRPr="00946399" w14:paraId="2FD22668" w14:textId="77777777">
        <w:trPr>
          <w:trHeight w:val="1517"/>
          <w:jc w:val="center"/>
        </w:trPr>
        <w:tc>
          <w:tcPr>
            <w:tcW w:w="1821" w:type="dxa"/>
            <w:vAlign w:val="center"/>
          </w:tcPr>
          <w:p w14:paraId="6A4609E8"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sz w:val="32"/>
                <w:szCs w:val="32"/>
              </w:rPr>
              <w:t>工作服</w:t>
            </w:r>
          </w:p>
        </w:tc>
        <w:tc>
          <w:tcPr>
            <w:tcW w:w="2240" w:type="dxa"/>
            <w:vAlign w:val="center"/>
          </w:tcPr>
          <w:p w14:paraId="1BF705F7" w14:textId="77777777" w:rsidR="00D010A9" w:rsidRPr="00946399" w:rsidRDefault="007F3DA6">
            <w:pPr>
              <w:jc w:val="center"/>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620864" behindDoc="0" locked="0" layoutInCell="1" allowOverlap="1" wp14:anchorId="66825A0A" wp14:editId="31C5239A">
                  <wp:simplePos x="0" y="0"/>
                  <wp:positionH relativeFrom="column">
                    <wp:posOffset>146685</wp:posOffset>
                  </wp:positionH>
                  <wp:positionV relativeFrom="paragraph">
                    <wp:posOffset>199390</wp:posOffset>
                  </wp:positionV>
                  <wp:extent cx="1058545" cy="1180465"/>
                  <wp:effectExtent l="0" t="0" r="8255" b="635"/>
                  <wp:wrapSquare wrapText="bothSides"/>
                  <wp:docPr id="22" name="图片 675" descr="工作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75" descr="工作服"/>
                          <pic:cNvPicPr>
                            <a:picLocks noChangeAspect="1"/>
                          </pic:cNvPicPr>
                        </pic:nvPicPr>
                        <pic:blipFill>
                          <a:blip r:embed="rId18"/>
                          <a:stretch>
                            <a:fillRect/>
                          </a:stretch>
                        </pic:blipFill>
                        <pic:spPr>
                          <a:xfrm>
                            <a:off x="0" y="0"/>
                            <a:ext cx="1058545" cy="1180463"/>
                          </a:xfrm>
                          <a:prstGeom prst="rect">
                            <a:avLst/>
                          </a:prstGeom>
                          <a:noFill/>
                          <a:ln w="9525" cap="flat" cmpd="sng">
                            <a:noFill/>
                            <a:prstDash val="solid"/>
                            <a:round/>
                          </a:ln>
                        </pic:spPr>
                      </pic:pic>
                    </a:graphicData>
                  </a:graphic>
                </wp:anchor>
              </w:drawing>
            </w:r>
          </w:p>
        </w:tc>
        <w:tc>
          <w:tcPr>
            <w:tcW w:w="4411" w:type="dxa"/>
            <w:vAlign w:val="center"/>
          </w:tcPr>
          <w:p w14:paraId="6EAC91CB"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1.</w:t>
            </w:r>
            <w:r w:rsidRPr="00946399">
              <w:rPr>
                <w:rFonts w:ascii="Times New Roman" w:eastAsia="仿宋" w:hAnsi="Times New Roman"/>
                <w:bCs/>
                <w:sz w:val="32"/>
                <w:szCs w:val="32"/>
              </w:rPr>
              <w:t>必须是长裤</w:t>
            </w:r>
          </w:p>
          <w:p w14:paraId="6D621A5F"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2.</w:t>
            </w:r>
            <w:r w:rsidRPr="00946399">
              <w:rPr>
                <w:rFonts w:ascii="Times New Roman" w:eastAsia="仿宋" w:hAnsi="Times New Roman"/>
                <w:bCs/>
                <w:sz w:val="32"/>
                <w:szCs w:val="32"/>
              </w:rPr>
              <w:t>防护服必须紧身不松垮，达到三紧要求</w:t>
            </w:r>
          </w:p>
          <w:p w14:paraId="679A91A4" w14:textId="77777777" w:rsidR="00D010A9" w:rsidRPr="00946399" w:rsidRDefault="007F3DA6">
            <w:pPr>
              <w:jc w:val="left"/>
              <w:rPr>
                <w:rFonts w:ascii="Times New Roman" w:eastAsia="仿宋" w:hAnsi="Times New Roman"/>
                <w:bCs/>
                <w:sz w:val="32"/>
                <w:szCs w:val="32"/>
              </w:rPr>
            </w:pPr>
            <w:r w:rsidRPr="00946399">
              <w:rPr>
                <w:rFonts w:ascii="Times New Roman" w:eastAsia="仿宋" w:hAnsi="Times New Roman"/>
                <w:bCs/>
                <w:sz w:val="32"/>
                <w:szCs w:val="32"/>
              </w:rPr>
              <w:t>3.</w:t>
            </w:r>
            <w:r w:rsidRPr="00946399">
              <w:rPr>
                <w:rFonts w:ascii="Times New Roman" w:eastAsia="仿宋" w:hAnsi="Times New Roman"/>
                <w:bCs/>
                <w:sz w:val="32"/>
                <w:szCs w:val="32"/>
              </w:rPr>
              <w:t>操作机床时不允许戴手套</w:t>
            </w:r>
          </w:p>
        </w:tc>
      </w:tr>
    </w:tbl>
    <w:p w14:paraId="2C1837DA" w14:textId="77777777" w:rsidR="00D010A9" w:rsidRPr="00946399" w:rsidRDefault="007F3DA6" w:rsidP="00331EAB">
      <w:pPr>
        <w:ind w:firstLineChars="200" w:firstLine="640"/>
        <w:rPr>
          <w:rFonts w:ascii="Times New Roman" w:eastAsia="仿宋" w:hAnsi="Times New Roman"/>
          <w:bCs/>
          <w:sz w:val="32"/>
          <w:szCs w:val="32"/>
        </w:rPr>
      </w:pPr>
      <w:bookmarkStart w:id="61" w:name="_Toc21488"/>
      <w:r w:rsidRPr="00946399">
        <w:rPr>
          <w:rFonts w:ascii="Times New Roman" w:eastAsia="仿宋" w:hAnsi="Times New Roman"/>
          <w:bCs/>
          <w:sz w:val="32"/>
          <w:szCs w:val="32"/>
        </w:rPr>
        <w:t>大赛时，裁判员对违反安全与健康条例、违反操作规程的选手和现象将提出警告并进行纠正。不听警告，不进行纠正的参赛选手会受到不允许进入竞赛现场、罚去安全分、停止加工、取消竞赛资格等不同程度的惩罚。</w:t>
      </w:r>
      <w:bookmarkStart w:id="62" w:name="_Toc486438860"/>
      <w:bookmarkStart w:id="63" w:name="_Toc486438918"/>
      <w:bookmarkStart w:id="64" w:name="_Toc486438744"/>
      <w:bookmarkStart w:id="65" w:name="_Toc524170461"/>
      <w:bookmarkStart w:id="66" w:name="_Toc486445810"/>
      <w:bookmarkEnd w:id="61"/>
    </w:p>
    <w:p w14:paraId="38237864"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67" w:name="_Toc93924965"/>
      <w:bookmarkStart w:id="68" w:name="_Toc15297"/>
      <w:bookmarkStart w:id="69" w:name="_Toc20140245"/>
      <w:bookmarkStart w:id="70" w:name="_Toc26040"/>
      <w:bookmarkStart w:id="71" w:name="_Toc22328_WPSOffice_Level2"/>
      <w:bookmarkStart w:id="72" w:name="_Toc49485987"/>
      <w:bookmarkStart w:id="73" w:name="_Toc137569503"/>
      <w:r w:rsidRPr="00946399">
        <w:rPr>
          <w:rFonts w:ascii="楷体" w:eastAsia="楷体" w:hAnsi="楷体"/>
          <w:b/>
          <w:sz w:val="32"/>
          <w:szCs w:val="32"/>
        </w:rPr>
        <w:t>（二）有毒有害物品的管理和限制</w:t>
      </w:r>
      <w:bookmarkEnd w:id="62"/>
      <w:bookmarkEnd w:id="63"/>
      <w:bookmarkEnd w:id="64"/>
      <w:bookmarkEnd w:id="65"/>
      <w:bookmarkEnd w:id="66"/>
      <w:bookmarkEnd w:id="67"/>
      <w:bookmarkEnd w:id="68"/>
      <w:bookmarkEnd w:id="69"/>
      <w:bookmarkEnd w:id="70"/>
      <w:bookmarkEnd w:id="71"/>
      <w:bookmarkEnd w:id="72"/>
      <w:bookmarkEnd w:id="73"/>
    </w:p>
    <w:p w14:paraId="43CE7822" w14:textId="2F5A940C"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选手禁止携带易燃易爆物品，见表</w:t>
      </w:r>
      <w:r w:rsidR="00E867FD" w:rsidRPr="00946399">
        <w:rPr>
          <w:rFonts w:ascii="Times New Roman" w:eastAsia="仿宋" w:hAnsi="Times New Roman"/>
          <w:bCs/>
          <w:sz w:val="32"/>
          <w:szCs w:val="32"/>
        </w:rPr>
        <w:t>4</w:t>
      </w:r>
      <w:r w:rsidRPr="00946399">
        <w:rPr>
          <w:rFonts w:ascii="Times New Roman" w:eastAsia="仿宋" w:hAnsi="Times New Roman"/>
          <w:bCs/>
          <w:sz w:val="32"/>
          <w:szCs w:val="32"/>
        </w:rPr>
        <w:t>。</w:t>
      </w:r>
    </w:p>
    <w:p w14:paraId="62E38817" w14:textId="1308B3C0" w:rsidR="00D010A9" w:rsidRPr="00946399" w:rsidRDefault="007F3DA6" w:rsidP="00E867FD">
      <w:pPr>
        <w:jc w:val="center"/>
        <w:rPr>
          <w:rFonts w:ascii="Times New Roman" w:eastAsia="仿宋" w:hAnsi="Times New Roman"/>
          <w:bCs/>
          <w:sz w:val="32"/>
          <w:szCs w:val="32"/>
        </w:rPr>
      </w:pPr>
      <w:r w:rsidRPr="00946399">
        <w:rPr>
          <w:rFonts w:ascii="Times New Roman" w:eastAsia="仿宋" w:hAnsi="Times New Roman"/>
          <w:bCs/>
          <w:sz w:val="32"/>
          <w:szCs w:val="32"/>
        </w:rPr>
        <w:t>表</w:t>
      </w:r>
      <w:r w:rsidR="00E867FD" w:rsidRPr="00946399">
        <w:rPr>
          <w:rFonts w:ascii="Times New Roman" w:eastAsia="仿宋" w:hAnsi="Times New Roman"/>
          <w:bCs/>
          <w:sz w:val="32"/>
          <w:szCs w:val="32"/>
        </w:rPr>
        <w:t>4</w:t>
      </w:r>
      <w:r w:rsidRPr="00946399">
        <w:rPr>
          <w:rFonts w:ascii="Times New Roman" w:eastAsia="仿宋" w:hAnsi="Times New Roman"/>
          <w:bCs/>
          <w:sz w:val="32"/>
          <w:szCs w:val="32"/>
        </w:rPr>
        <w:t xml:space="preserve"> </w:t>
      </w:r>
      <w:r w:rsidRPr="00946399">
        <w:rPr>
          <w:rFonts w:ascii="Times New Roman" w:eastAsia="仿宋" w:hAnsi="Times New Roman"/>
          <w:bCs/>
          <w:sz w:val="32"/>
          <w:szCs w:val="32"/>
        </w:rPr>
        <w:t>选手禁带的物品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472"/>
        <w:gridCol w:w="1473"/>
        <w:gridCol w:w="2467"/>
      </w:tblGrid>
      <w:tr w:rsidR="00D010A9" w:rsidRPr="00946399" w14:paraId="25BA495F" w14:textId="77777777">
        <w:trPr>
          <w:jc w:val="center"/>
        </w:trPr>
        <w:tc>
          <w:tcPr>
            <w:tcW w:w="3011" w:type="dxa"/>
            <w:vAlign w:val="center"/>
          </w:tcPr>
          <w:p w14:paraId="4DE8CF18"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lastRenderedPageBreak/>
              <w:t>有害物品</w:t>
            </w:r>
          </w:p>
        </w:tc>
        <w:tc>
          <w:tcPr>
            <w:tcW w:w="2945" w:type="dxa"/>
            <w:gridSpan w:val="2"/>
            <w:vAlign w:val="center"/>
          </w:tcPr>
          <w:p w14:paraId="775DA568"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图示</w:t>
            </w:r>
          </w:p>
        </w:tc>
        <w:tc>
          <w:tcPr>
            <w:tcW w:w="2467" w:type="dxa"/>
            <w:vAlign w:val="center"/>
          </w:tcPr>
          <w:p w14:paraId="5E9F70E1"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说明</w:t>
            </w:r>
          </w:p>
        </w:tc>
      </w:tr>
      <w:tr w:rsidR="00D010A9" w:rsidRPr="00946399" w14:paraId="6BA0C2C5" w14:textId="77777777">
        <w:trPr>
          <w:trHeight w:val="1116"/>
          <w:jc w:val="center"/>
        </w:trPr>
        <w:tc>
          <w:tcPr>
            <w:tcW w:w="3011" w:type="dxa"/>
            <w:vAlign w:val="center"/>
          </w:tcPr>
          <w:p w14:paraId="769D8EFC"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防锈清洗剂</w:t>
            </w:r>
          </w:p>
        </w:tc>
        <w:tc>
          <w:tcPr>
            <w:tcW w:w="2945" w:type="dxa"/>
            <w:gridSpan w:val="2"/>
            <w:vAlign w:val="center"/>
          </w:tcPr>
          <w:p w14:paraId="158352B5"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637248" behindDoc="0" locked="0" layoutInCell="1" allowOverlap="1" wp14:anchorId="72F388FC" wp14:editId="03DB14AD">
                  <wp:simplePos x="0" y="0"/>
                  <wp:positionH relativeFrom="column">
                    <wp:posOffset>583565</wp:posOffset>
                  </wp:positionH>
                  <wp:positionV relativeFrom="paragraph">
                    <wp:posOffset>5080</wp:posOffset>
                  </wp:positionV>
                  <wp:extent cx="596265" cy="596265"/>
                  <wp:effectExtent l="0" t="0" r="635" b="635"/>
                  <wp:wrapSquare wrapText="bothSides"/>
                  <wp:docPr id="25" name="图片 674" descr="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74" descr="WD"/>
                          <pic:cNvPicPr>
                            <a:picLocks noChangeAspect="1"/>
                          </pic:cNvPicPr>
                        </pic:nvPicPr>
                        <pic:blipFill>
                          <a:blip r:embed="rId19"/>
                          <a:stretch>
                            <a:fillRect/>
                          </a:stretch>
                        </pic:blipFill>
                        <pic:spPr>
                          <a:xfrm>
                            <a:off x="0" y="0"/>
                            <a:ext cx="596265" cy="596265"/>
                          </a:xfrm>
                          <a:prstGeom prst="rect">
                            <a:avLst/>
                          </a:prstGeom>
                          <a:noFill/>
                          <a:ln w="9525" cap="flat" cmpd="sng">
                            <a:noFill/>
                            <a:prstDash val="solid"/>
                            <a:round/>
                          </a:ln>
                        </pic:spPr>
                      </pic:pic>
                    </a:graphicData>
                  </a:graphic>
                </wp:anchor>
              </w:drawing>
            </w:r>
          </w:p>
        </w:tc>
        <w:tc>
          <w:tcPr>
            <w:tcW w:w="2467" w:type="dxa"/>
            <w:vAlign w:val="center"/>
          </w:tcPr>
          <w:p w14:paraId="6A08B8A7"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653632" behindDoc="0" locked="0" layoutInCell="1" allowOverlap="1" wp14:anchorId="06B4DE55" wp14:editId="63C2202B">
                  <wp:simplePos x="0" y="0"/>
                  <wp:positionH relativeFrom="column">
                    <wp:posOffset>982980</wp:posOffset>
                  </wp:positionH>
                  <wp:positionV relativeFrom="paragraph">
                    <wp:posOffset>142875</wp:posOffset>
                  </wp:positionV>
                  <wp:extent cx="371475" cy="350520"/>
                  <wp:effectExtent l="0" t="0" r="9525" b="5080"/>
                  <wp:wrapSquare wrapText="bothSides"/>
                  <wp:docPr id="28"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73"/>
                          <pic:cNvPicPr>
                            <a:picLocks noChangeAspect="1"/>
                          </pic:cNvPicPr>
                        </pic:nvPicPr>
                        <pic:blipFill>
                          <a:blip r:embed="rId20"/>
                          <a:stretch>
                            <a:fillRect/>
                          </a:stretch>
                        </pic:blipFill>
                        <pic:spPr>
                          <a:xfrm>
                            <a:off x="0" y="0"/>
                            <a:ext cx="371475" cy="350520"/>
                          </a:xfrm>
                          <a:prstGeom prst="rect">
                            <a:avLst/>
                          </a:prstGeom>
                          <a:noFill/>
                          <a:ln w="9525" cap="flat" cmpd="sng">
                            <a:noFill/>
                            <a:prstDash val="solid"/>
                            <a:round/>
                          </a:ln>
                        </pic:spPr>
                      </pic:pic>
                    </a:graphicData>
                  </a:graphic>
                </wp:anchor>
              </w:drawing>
            </w:r>
            <w:r w:rsidRPr="00946399">
              <w:rPr>
                <w:rFonts w:ascii="Times New Roman" w:eastAsia="仿宋" w:hAnsi="Times New Roman"/>
                <w:bCs/>
                <w:sz w:val="32"/>
                <w:szCs w:val="32"/>
              </w:rPr>
              <w:t>禁止携带</w:t>
            </w:r>
          </w:p>
        </w:tc>
      </w:tr>
      <w:tr w:rsidR="00D010A9" w:rsidRPr="00946399" w14:paraId="35085BD1" w14:textId="77777777">
        <w:trPr>
          <w:trHeight w:val="1004"/>
          <w:jc w:val="center"/>
        </w:trPr>
        <w:tc>
          <w:tcPr>
            <w:tcW w:w="3011" w:type="dxa"/>
            <w:vAlign w:val="center"/>
          </w:tcPr>
          <w:p w14:paraId="115CF32F"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酒精、汽油</w:t>
            </w:r>
          </w:p>
        </w:tc>
        <w:tc>
          <w:tcPr>
            <w:tcW w:w="1472" w:type="dxa"/>
            <w:vAlign w:val="center"/>
          </w:tcPr>
          <w:p w14:paraId="35EA100A"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672064" behindDoc="0" locked="0" layoutInCell="1" allowOverlap="1" wp14:anchorId="295901CA" wp14:editId="56A67900">
                  <wp:simplePos x="0" y="0"/>
                  <wp:positionH relativeFrom="column">
                    <wp:posOffset>243840</wp:posOffset>
                  </wp:positionH>
                  <wp:positionV relativeFrom="paragraph">
                    <wp:posOffset>69850</wp:posOffset>
                  </wp:positionV>
                  <wp:extent cx="459740" cy="459740"/>
                  <wp:effectExtent l="0" t="0" r="10160" b="10160"/>
                  <wp:wrapNone/>
                  <wp:docPr id="31" name="图片 672" descr="酒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72" descr="酒精"/>
                          <pic:cNvPicPr>
                            <a:picLocks noChangeAspect="1"/>
                          </pic:cNvPicPr>
                        </pic:nvPicPr>
                        <pic:blipFill>
                          <a:blip r:embed="rId21"/>
                          <a:stretch>
                            <a:fillRect/>
                          </a:stretch>
                        </pic:blipFill>
                        <pic:spPr>
                          <a:xfrm>
                            <a:off x="0" y="0"/>
                            <a:ext cx="459740" cy="459740"/>
                          </a:xfrm>
                          <a:prstGeom prst="rect">
                            <a:avLst/>
                          </a:prstGeom>
                          <a:noFill/>
                          <a:ln w="9525" cap="flat" cmpd="sng">
                            <a:noFill/>
                            <a:prstDash val="solid"/>
                            <a:round/>
                          </a:ln>
                        </pic:spPr>
                      </pic:pic>
                    </a:graphicData>
                  </a:graphic>
                </wp:anchor>
              </w:drawing>
            </w:r>
          </w:p>
        </w:tc>
        <w:tc>
          <w:tcPr>
            <w:tcW w:w="1473" w:type="dxa"/>
            <w:vAlign w:val="center"/>
          </w:tcPr>
          <w:p w14:paraId="6F7631C9"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688448" behindDoc="0" locked="0" layoutInCell="1" allowOverlap="1" wp14:anchorId="4B7CCDF1" wp14:editId="0DF56155">
                  <wp:simplePos x="0" y="0"/>
                  <wp:positionH relativeFrom="column">
                    <wp:posOffset>123825</wp:posOffset>
                  </wp:positionH>
                  <wp:positionV relativeFrom="paragraph">
                    <wp:posOffset>83185</wp:posOffset>
                  </wp:positionV>
                  <wp:extent cx="499745" cy="446405"/>
                  <wp:effectExtent l="0" t="0" r="8255" b="10795"/>
                  <wp:wrapNone/>
                  <wp:docPr id="34" name="图片 19" descr="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descr="汽油"/>
                          <pic:cNvPicPr>
                            <a:picLocks noChangeAspect="1"/>
                          </pic:cNvPicPr>
                        </pic:nvPicPr>
                        <pic:blipFill>
                          <a:blip r:embed="rId22"/>
                          <a:stretch>
                            <a:fillRect/>
                          </a:stretch>
                        </pic:blipFill>
                        <pic:spPr>
                          <a:xfrm>
                            <a:off x="0" y="0"/>
                            <a:ext cx="499745" cy="446405"/>
                          </a:xfrm>
                          <a:prstGeom prst="rect">
                            <a:avLst/>
                          </a:prstGeom>
                          <a:noFill/>
                          <a:ln w="9525" cap="flat" cmpd="sng">
                            <a:noFill/>
                            <a:prstDash val="solid"/>
                            <a:round/>
                          </a:ln>
                        </pic:spPr>
                      </pic:pic>
                    </a:graphicData>
                  </a:graphic>
                </wp:anchor>
              </w:drawing>
            </w:r>
          </w:p>
        </w:tc>
        <w:tc>
          <w:tcPr>
            <w:tcW w:w="2467" w:type="dxa"/>
            <w:vAlign w:val="center"/>
          </w:tcPr>
          <w:p w14:paraId="2460EA47"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704832" behindDoc="0" locked="0" layoutInCell="1" allowOverlap="1" wp14:anchorId="19A3B7FF" wp14:editId="38D67B5E">
                  <wp:simplePos x="0" y="0"/>
                  <wp:positionH relativeFrom="column">
                    <wp:posOffset>1005205</wp:posOffset>
                  </wp:positionH>
                  <wp:positionV relativeFrom="paragraph">
                    <wp:posOffset>23495</wp:posOffset>
                  </wp:positionV>
                  <wp:extent cx="371475" cy="350520"/>
                  <wp:effectExtent l="0" t="0" r="9525" b="5080"/>
                  <wp:wrapSquare wrapText="bothSides"/>
                  <wp:docPr id="3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pic:cNvPicPr>
                            <a:picLocks noChangeAspect="1"/>
                          </pic:cNvPicPr>
                        </pic:nvPicPr>
                        <pic:blipFill>
                          <a:blip r:embed="rId20"/>
                          <a:stretch>
                            <a:fillRect/>
                          </a:stretch>
                        </pic:blipFill>
                        <pic:spPr>
                          <a:xfrm>
                            <a:off x="0" y="0"/>
                            <a:ext cx="371475" cy="350520"/>
                          </a:xfrm>
                          <a:prstGeom prst="rect">
                            <a:avLst/>
                          </a:prstGeom>
                          <a:noFill/>
                          <a:ln w="9525" cap="flat" cmpd="sng">
                            <a:noFill/>
                            <a:prstDash val="solid"/>
                            <a:round/>
                          </a:ln>
                        </pic:spPr>
                      </pic:pic>
                    </a:graphicData>
                  </a:graphic>
                </wp:anchor>
              </w:drawing>
            </w:r>
            <w:r w:rsidRPr="00946399">
              <w:rPr>
                <w:rFonts w:ascii="Times New Roman" w:eastAsia="仿宋" w:hAnsi="Times New Roman"/>
                <w:bCs/>
                <w:sz w:val="32"/>
                <w:szCs w:val="32"/>
              </w:rPr>
              <w:t>严禁携带</w:t>
            </w:r>
          </w:p>
        </w:tc>
      </w:tr>
      <w:tr w:rsidR="00D010A9" w:rsidRPr="00946399" w14:paraId="6C8C8D93" w14:textId="77777777">
        <w:trPr>
          <w:trHeight w:val="834"/>
          <w:jc w:val="center"/>
        </w:trPr>
        <w:tc>
          <w:tcPr>
            <w:tcW w:w="3011" w:type="dxa"/>
            <w:vAlign w:val="center"/>
          </w:tcPr>
          <w:p w14:paraId="1CB73958"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有毒有害物</w:t>
            </w:r>
          </w:p>
        </w:tc>
        <w:tc>
          <w:tcPr>
            <w:tcW w:w="2945" w:type="dxa"/>
            <w:gridSpan w:val="2"/>
            <w:vAlign w:val="center"/>
          </w:tcPr>
          <w:p w14:paraId="3C1FA555"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721216" behindDoc="0" locked="0" layoutInCell="1" allowOverlap="1" wp14:anchorId="174794CD" wp14:editId="3024332C">
                  <wp:simplePos x="0" y="0"/>
                  <wp:positionH relativeFrom="column">
                    <wp:posOffset>427990</wp:posOffset>
                  </wp:positionH>
                  <wp:positionV relativeFrom="paragraph">
                    <wp:posOffset>33020</wp:posOffset>
                  </wp:positionV>
                  <wp:extent cx="775970" cy="397510"/>
                  <wp:effectExtent l="0" t="0" r="11430" b="8890"/>
                  <wp:wrapSquare wrapText="bothSides"/>
                  <wp:docPr id="40" name="图片 14" descr="有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4" descr="有毒"/>
                          <pic:cNvPicPr>
                            <a:picLocks noChangeAspect="1"/>
                          </pic:cNvPicPr>
                        </pic:nvPicPr>
                        <pic:blipFill>
                          <a:blip r:embed="rId23"/>
                          <a:srcRect b="14420"/>
                          <a:stretch>
                            <a:fillRect/>
                          </a:stretch>
                        </pic:blipFill>
                        <pic:spPr>
                          <a:xfrm>
                            <a:off x="0" y="0"/>
                            <a:ext cx="775970" cy="397510"/>
                          </a:xfrm>
                          <a:prstGeom prst="rect">
                            <a:avLst/>
                          </a:prstGeom>
                          <a:noFill/>
                          <a:ln w="9525" cap="flat" cmpd="sng">
                            <a:noFill/>
                            <a:prstDash val="solid"/>
                            <a:round/>
                          </a:ln>
                        </pic:spPr>
                      </pic:pic>
                    </a:graphicData>
                  </a:graphic>
                </wp:anchor>
              </w:drawing>
            </w:r>
          </w:p>
        </w:tc>
        <w:tc>
          <w:tcPr>
            <w:tcW w:w="2467" w:type="dxa"/>
            <w:vAlign w:val="center"/>
          </w:tcPr>
          <w:p w14:paraId="251688D8" w14:textId="77777777" w:rsidR="00D010A9" w:rsidRPr="00946399" w:rsidRDefault="007F3DA6" w:rsidP="00E867FD">
            <w:pPr>
              <w:ind w:firstLineChars="200" w:firstLine="640"/>
              <w:rPr>
                <w:rFonts w:ascii="Times New Roman" w:eastAsia="仿宋" w:hAnsi="Times New Roman"/>
                <w:bCs/>
                <w:sz w:val="32"/>
                <w:szCs w:val="32"/>
              </w:rPr>
            </w:pPr>
            <w:r w:rsidRPr="00946399">
              <w:rPr>
                <w:rFonts w:ascii="Times New Roman" w:eastAsia="仿宋" w:hAnsi="Times New Roman"/>
                <w:bCs/>
                <w:noProof/>
                <w:sz w:val="32"/>
                <w:szCs w:val="32"/>
              </w:rPr>
              <w:drawing>
                <wp:anchor distT="0" distB="0" distL="114300" distR="114300" simplePos="0" relativeHeight="251737600" behindDoc="0" locked="0" layoutInCell="1" allowOverlap="1" wp14:anchorId="77CBE963" wp14:editId="64C562F7">
                  <wp:simplePos x="0" y="0"/>
                  <wp:positionH relativeFrom="column">
                    <wp:posOffset>1026160</wp:posOffset>
                  </wp:positionH>
                  <wp:positionV relativeFrom="paragraph">
                    <wp:posOffset>-116205</wp:posOffset>
                  </wp:positionV>
                  <wp:extent cx="372110" cy="351155"/>
                  <wp:effectExtent l="0" t="0" r="8890" b="4445"/>
                  <wp:wrapSquare wrapText="bothSides"/>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20"/>
                          <a:stretch>
                            <a:fillRect/>
                          </a:stretch>
                        </pic:blipFill>
                        <pic:spPr>
                          <a:xfrm>
                            <a:off x="0" y="0"/>
                            <a:ext cx="372110" cy="351155"/>
                          </a:xfrm>
                          <a:prstGeom prst="rect">
                            <a:avLst/>
                          </a:prstGeom>
                          <a:noFill/>
                          <a:ln w="9525" cap="flat" cmpd="sng">
                            <a:noFill/>
                            <a:prstDash val="solid"/>
                            <a:round/>
                          </a:ln>
                        </pic:spPr>
                      </pic:pic>
                    </a:graphicData>
                  </a:graphic>
                </wp:anchor>
              </w:drawing>
            </w:r>
            <w:r w:rsidRPr="00946399">
              <w:rPr>
                <w:rFonts w:ascii="Times New Roman" w:eastAsia="仿宋" w:hAnsi="Times New Roman"/>
                <w:bCs/>
                <w:sz w:val="32"/>
                <w:szCs w:val="32"/>
              </w:rPr>
              <w:t>严禁携带</w:t>
            </w:r>
          </w:p>
        </w:tc>
      </w:tr>
    </w:tbl>
    <w:p w14:paraId="672028B3" w14:textId="77777777" w:rsidR="00D010A9" w:rsidRPr="00946399" w:rsidRDefault="007F3DA6" w:rsidP="00580B69">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竞赛期间产生的废料必须分类收集和回收。</w:t>
      </w:r>
    </w:p>
    <w:p w14:paraId="57C6553C" w14:textId="77777777" w:rsidR="00D010A9" w:rsidRPr="00946399" w:rsidRDefault="007F3DA6" w:rsidP="00946399">
      <w:pPr>
        <w:spacing w:line="560" w:lineRule="exact"/>
        <w:ind w:firstLineChars="200" w:firstLine="643"/>
        <w:outlineLvl w:val="1"/>
        <w:rPr>
          <w:rFonts w:ascii="楷体" w:eastAsia="楷体" w:hAnsi="楷体"/>
          <w:b/>
          <w:sz w:val="32"/>
          <w:szCs w:val="32"/>
        </w:rPr>
      </w:pPr>
      <w:bookmarkStart w:id="74" w:name="_Toc93924966"/>
      <w:bookmarkStart w:id="75" w:name="_Toc49485988"/>
      <w:bookmarkStart w:id="76" w:name="_Toc6752"/>
      <w:bookmarkStart w:id="77" w:name="_Toc2306"/>
      <w:bookmarkStart w:id="78" w:name="_Toc524170462"/>
      <w:bookmarkStart w:id="79" w:name="_Toc20140246"/>
      <w:bookmarkStart w:id="80" w:name="_Toc11589_WPSOffice_Level2"/>
      <w:bookmarkStart w:id="81" w:name="_Toc137569504"/>
      <w:r w:rsidRPr="00946399">
        <w:rPr>
          <w:rFonts w:ascii="楷体" w:eastAsia="楷体" w:hAnsi="楷体"/>
          <w:b/>
          <w:sz w:val="32"/>
          <w:szCs w:val="32"/>
        </w:rPr>
        <w:t>（三）医疗设备和措施</w:t>
      </w:r>
      <w:bookmarkEnd w:id="74"/>
      <w:bookmarkEnd w:id="75"/>
      <w:bookmarkEnd w:id="76"/>
      <w:bookmarkEnd w:id="77"/>
      <w:bookmarkEnd w:id="78"/>
      <w:bookmarkEnd w:id="79"/>
      <w:bookmarkEnd w:id="80"/>
      <w:bookmarkEnd w:id="81"/>
    </w:p>
    <w:p w14:paraId="6EC0C273" w14:textId="77777777" w:rsidR="00D010A9" w:rsidRPr="00946399" w:rsidRDefault="007F3DA6" w:rsidP="00331EAB">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赛场必须配备医护人员和必须的药品。</w:t>
      </w:r>
    </w:p>
    <w:p w14:paraId="73F0A5F1" w14:textId="77777777" w:rsidR="00D010A9" w:rsidRPr="00946399" w:rsidRDefault="007F3DA6" w:rsidP="00580B69">
      <w:pPr>
        <w:spacing w:line="560" w:lineRule="exact"/>
        <w:ind w:firstLineChars="200" w:firstLine="643"/>
        <w:outlineLvl w:val="1"/>
        <w:rPr>
          <w:rFonts w:ascii="楷体" w:eastAsia="楷体" w:hAnsi="楷体"/>
          <w:b/>
          <w:sz w:val="32"/>
          <w:szCs w:val="32"/>
        </w:rPr>
      </w:pPr>
      <w:bookmarkStart w:id="82" w:name="_Toc1644_WPSOffice_Level1"/>
      <w:bookmarkStart w:id="83" w:name="_Toc16477"/>
      <w:bookmarkStart w:id="84" w:name="_Toc486438872"/>
      <w:bookmarkStart w:id="85" w:name="_Toc3109"/>
      <w:bookmarkStart w:id="86" w:name="_Toc49485999"/>
      <w:bookmarkStart w:id="87" w:name="_Toc496033215"/>
      <w:bookmarkStart w:id="88" w:name="_Toc93924967"/>
      <w:bookmarkStart w:id="89" w:name="_Toc20140257"/>
      <w:bookmarkStart w:id="90" w:name="_Toc486438930"/>
      <w:bookmarkStart w:id="91" w:name="_Toc524170473"/>
      <w:bookmarkStart w:id="92" w:name="_Toc486438756"/>
      <w:bookmarkStart w:id="93" w:name="_Toc137569505"/>
      <w:r w:rsidRPr="00946399">
        <w:rPr>
          <w:rFonts w:ascii="楷体" w:eastAsia="楷体" w:hAnsi="楷体"/>
          <w:b/>
          <w:sz w:val="32"/>
          <w:szCs w:val="32"/>
        </w:rPr>
        <w:t>（四）绿色环保</w:t>
      </w:r>
      <w:bookmarkEnd w:id="82"/>
      <w:bookmarkEnd w:id="83"/>
      <w:bookmarkEnd w:id="84"/>
      <w:bookmarkEnd w:id="85"/>
      <w:bookmarkEnd w:id="86"/>
      <w:bookmarkEnd w:id="87"/>
      <w:bookmarkEnd w:id="88"/>
      <w:bookmarkEnd w:id="89"/>
      <w:bookmarkEnd w:id="90"/>
      <w:bookmarkEnd w:id="91"/>
      <w:bookmarkEnd w:id="92"/>
      <w:bookmarkEnd w:id="93"/>
    </w:p>
    <w:p w14:paraId="721B0B9A" w14:textId="77777777" w:rsidR="00D010A9" w:rsidRPr="00946399" w:rsidRDefault="007F3DA6">
      <w:pPr>
        <w:ind w:firstLineChars="200" w:firstLine="640"/>
        <w:rPr>
          <w:rFonts w:ascii="Times New Roman" w:eastAsia="仿宋" w:hAnsi="Times New Roman"/>
          <w:bCs/>
          <w:sz w:val="32"/>
          <w:szCs w:val="32"/>
        </w:rPr>
      </w:pPr>
      <w:bookmarkStart w:id="94" w:name="_Toc496033216"/>
      <w:bookmarkStart w:id="95" w:name="_Toc12170"/>
      <w:bookmarkStart w:id="96" w:name="_Toc49486000"/>
      <w:bookmarkStart w:id="97" w:name="_Toc524170474"/>
      <w:bookmarkStart w:id="98" w:name="_Toc9122_WPSOffice_Level2"/>
      <w:bookmarkStart w:id="99" w:name="_Toc486438873"/>
      <w:bookmarkStart w:id="100" w:name="_Toc6734"/>
      <w:bookmarkStart w:id="101" w:name="_Toc486438757"/>
      <w:bookmarkStart w:id="102" w:name="_Toc486438931"/>
      <w:bookmarkStart w:id="103" w:name="_Toc20140258"/>
      <w:r w:rsidRPr="00946399">
        <w:rPr>
          <w:rFonts w:ascii="Times New Roman" w:eastAsia="仿宋" w:hAnsi="Times New Roman"/>
          <w:bCs/>
          <w:sz w:val="32"/>
          <w:szCs w:val="32"/>
        </w:rPr>
        <w:t>1.</w:t>
      </w:r>
      <w:r w:rsidRPr="00946399">
        <w:rPr>
          <w:rFonts w:ascii="Times New Roman" w:eastAsia="仿宋" w:hAnsi="Times New Roman"/>
          <w:bCs/>
          <w:sz w:val="32"/>
          <w:szCs w:val="32"/>
        </w:rPr>
        <w:t>环境保护</w:t>
      </w:r>
      <w:bookmarkEnd w:id="94"/>
      <w:bookmarkEnd w:id="95"/>
      <w:bookmarkEnd w:id="96"/>
      <w:bookmarkEnd w:id="97"/>
      <w:bookmarkEnd w:id="98"/>
      <w:bookmarkEnd w:id="99"/>
      <w:bookmarkEnd w:id="100"/>
      <w:bookmarkEnd w:id="101"/>
      <w:bookmarkEnd w:id="102"/>
      <w:bookmarkEnd w:id="103"/>
    </w:p>
    <w:p w14:paraId="1299194B" w14:textId="4BB03A05" w:rsidR="00D010A9" w:rsidRPr="00946399" w:rsidRDefault="007F3DA6">
      <w:pPr>
        <w:ind w:firstLineChars="200" w:firstLine="640"/>
        <w:rPr>
          <w:rFonts w:ascii="Times New Roman" w:eastAsia="仿宋" w:hAnsi="Times New Roman"/>
          <w:bCs/>
          <w:sz w:val="32"/>
          <w:szCs w:val="32"/>
        </w:rPr>
      </w:pPr>
      <w:r w:rsidRPr="00946399">
        <w:rPr>
          <w:rFonts w:ascii="Times New Roman" w:eastAsia="仿宋" w:hAnsi="Times New Roman"/>
          <w:bCs/>
          <w:sz w:val="32"/>
          <w:szCs w:val="32"/>
        </w:rPr>
        <w:t>大赛应注重环境保护，绝不允许破坏环境。</w:t>
      </w:r>
    </w:p>
    <w:p w14:paraId="166C1FF3" w14:textId="77777777" w:rsidR="00D010A9" w:rsidRPr="00946399" w:rsidRDefault="007F3DA6">
      <w:pPr>
        <w:ind w:firstLineChars="200" w:firstLine="640"/>
        <w:rPr>
          <w:rFonts w:ascii="Times New Roman" w:eastAsia="仿宋" w:hAnsi="Times New Roman"/>
          <w:bCs/>
          <w:sz w:val="32"/>
          <w:szCs w:val="32"/>
        </w:rPr>
      </w:pPr>
      <w:bookmarkStart w:id="104" w:name="_Toc49486001"/>
      <w:bookmarkStart w:id="105" w:name="_Toc486438758"/>
      <w:bookmarkStart w:id="106" w:name="_Toc5838"/>
      <w:bookmarkStart w:id="107" w:name="_Toc496033217"/>
      <w:bookmarkStart w:id="108" w:name="_Toc20140259"/>
      <w:bookmarkStart w:id="109" w:name="_Toc486438932"/>
      <w:bookmarkStart w:id="110" w:name="_Toc486438874"/>
      <w:bookmarkStart w:id="111" w:name="_Toc524170475"/>
      <w:bookmarkStart w:id="112" w:name="_Toc31366_WPSOffice_Level2"/>
      <w:bookmarkStart w:id="113" w:name="_Toc16366"/>
      <w:r w:rsidRPr="00946399">
        <w:rPr>
          <w:rFonts w:ascii="Times New Roman" w:eastAsia="仿宋" w:hAnsi="Times New Roman"/>
          <w:bCs/>
          <w:sz w:val="32"/>
          <w:szCs w:val="32"/>
        </w:rPr>
        <w:t>2.</w:t>
      </w:r>
      <w:r w:rsidRPr="00946399">
        <w:rPr>
          <w:rFonts w:ascii="Times New Roman" w:eastAsia="仿宋" w:hAnsi="Times New Roman"/>
          <w:bCs/>
          <w:sz w:val="32"/>
          <w:szCs w:val="32"/>
        </w:rPr>
        <w:t>循环利用</w:t>
      </w:r>
      <w:bookmarkEnd w:id="104"/>
      <w:bookmarkEnd w:id="105"/>
      <w:bookmarkEnd w:id="106"/>
      <w:bookmarkEnd w:id="107"/>
      <w:bookmarkEnd w:id="108"/>
      <w:bookmarkEnd w:id="109"/>
      <w:bookmarkEnd w:id="110"/>
      <w:bookmarkEnd w:id="111"/>
      <w:bookmarkEnd w:id="112"/>
      <w:bookmarkEnd w:id="113"/>
    </w:p>
    <w:p w14:paraId="4D126E9D" w14:textId="42AEB7A5" w:rsidR="00D010A9" w:rsidRPr="00946399" w:rsidRDefault="007F3DA6">
      <w:pPr>
        <w:ind w:firstLineChars="200" w:firstLine="640"/>
        <w:rPr>
          <w:rFonts w:ascii="Times New Roman" w:eastAsia="仿宋" w:hAnsi="Times New Roman"/>
          <w:bCs/>
          <w:sz w:val="32"/>
          <w:szCs w:val="32"/>
        </w:rPr>
      </w:pPr>
      <w:bookmarkStart w:id="114" w:name="_GoBack"/>
      <w:bookmarkEnd w:id="114"/>
      <w:r w:rsidRPr="00946399">
        <w:rPr>
          <w:rFonts w:ascii="Times New Roman" w:eastAsia="仿宋" w:hAnsi="Times New Roman"/>
          <w:bCs/>
          <w:sz w:val="32"/>
          <w:szCs w:val="32"/>
        </w:rPr>
        <w:t>大赛期间产生的废料必须分类收集和回收。</w:t>
      </w:r>
    </w:p>
    <w:p w14:paraId="572A65DC" w14:textId="77777777" w:rsidR="00D010A9" w:rsidRPr="00946399" w:rsidRDefault="00D010A9">
      <w:pPr>
        <w:spacing w:line="560" w:lineRule="exact"/>
        <w:ind w:firstLineChars="150" w:firstLine="480"/>
        <w:jc w:val="center"/>
        <w:rPr>
          <w:rFonts w:ascii="Times New Roman" w:eastAsia="仿宋" w:hAnsi="Times New Roman"/>
          <w:bCs/>
          <w:sz w:val="32"/>
          <w:szCs w:val="32"/>
        </w:rPr>
      </w:pPr>
    </w:p>
    <w:p w14:paraId="2935F3BC" w14:textId="2E9AE309" w:rsidR="003C7972" w:rsidRPr="00946399" w:rsidRDefault="003C7972" w:rsidP="003C7972">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六</w:t>
      </w:r>
      <w:r w:rsidRPr="00946399">
        <w:rPr>
          <w:rFonts w:ascii="黑体" w:eastAsia="黑体" w:hAnsi="黑体"/>
          <w:bCs/>
          <w:sz w:val="32"/>
          <w:szCs w:val="32"/>
        </w:rPr>
        <w:t>、</w:t>
      </w:r>
      <w:r>
        <w:rPr>
          <w:rFonts w:ascii="黑体" w:eastAsia="黑体" w:hAnsi="黑体" w:hint="eastAsia"/>
          <w:bCs/>
          <w:sz w:val="32"/>
          <w:szCs w:val="32"/>
        </w:rPr>
        <w:t>附件</w:t>
      </w:r>
    </w:p>
    <w:p w14:paraId="73E8C753" w14:textId="77777777" w:rsidR="00244726" w:rsidRDefault="00244726" w:rsidP="003C7972">
      <w:pPr>
        <w:adjustRightInd w:val="0"/>
        <w:snapToGrid w:val="0"/>
        <w:spacing w:line="360" w:lineRule="auto"/>
        <w:ind w:firstLineChars="200" w:firstLine="480"/>
        <w:rPr>
          <w:rFonts w:ascii="华文宋体" w:eastAsia="华文宋体" w:hAnsi="华文宋体" w:cs="方正仿宋_GBK"/>
          <w:sz w:val="24"/>
          <w:szCs w:val="22"/>
        </w:rPr>
      </w:pPr>
    </w:p>
    <w:p w14:paraId="58044C6D" w14:textId="3CB49AFF" w:rsidR="003C7972" w:rsidRPr="003C7972" w:rsidRDefault="003C7972" w:rsidP="003C7972">
      <w:pPr>
        <w:adjustRightInd w:val="0"/>
        <w:snapToGrid w:val="0"/>
        <w:spacing w:line="360" w:lineRule="auto"/>
        <w:ind w:firstLineChars="200" w:firstLine="480"/>
        <w:rPr>
          <w:rFonts w:ascii="华文宋体" w:eastAsia="华文宋体" w:hAnsi="华文宋体" w:cs="方正仿宋_GBK"/>
          <w:sz w:val="24"/>
          <w:szCs w:val="22"/>
        </w:rPr>
      </w:pPr>
      <w:r w:rsidRPr="003C7972">
        <w:rPr>
          <w:rFonts w:ascii="华文宋体" w:eastAsia="华文宋体" w:hAnsi="华文宋体" w:cs="方正仿宋_GBK" w:hint="eastAsia"/>
          <w:sz w:val="24"/>
          <w:szCs w:val="22"/>
        </w:rPr>
        <w:t>附件1</w:t>
      </w:r>
      <w:bookmarkStart w:id="115" w:name="_Hlk137731489"/>
      <w:r w:rsidR="00244726" w:rsidRPr="00244726">
        <w:rPr>
          <w:rFonts w:ascii="华文宋体" w:eastAsia="华文宋体" w:hAnsi="华文宋体" w:cs="方正仿宋_GBK" w:hint="eastAsia"/>
          <w:sz w:val="24"/>
          <w:szCs w:val="22"/>
        </w:rPr>
        <w:t>第二届中华人民共和国职业技能大赛湖北省选拔赛人工智能训练项目-样题</w:t>
      </w:r>
      <w:bookmarkEnd w:id="115"/>
      <w:r w:rsidRPr="003C7972">
        <w:rPr>
          <w:rFonts w:ascii="华文宋体" w:eastAsia="华文宋体" w:hAnsi="华文宋体" w:cs="方正仿宋_GBK" w:hint="eastAsia"/>
          <w:sz w:val="24"/>
          <w:szCs w:val="22"/>
        </w:rPr>
        <w:t>；</w:t>
      </w:r>
    </w:p>
    <w:p w14:paraId="37F4D8ED" w14:textId="40A60903" w:rsidR="003C7972" w:rsidRPr="003C7972" w:rsidRDefault="003C7972" w:rsidP="003C7972">
      <w:pPr>
        <w:adjustRightInd w:val="0"/>
        <w:snapToGrid w:val="0"/>
        <w:spacing w:line="360" w:lineRule="auto"/>
        <w:ind w:firstLineChars="200" w:firstLine="480"/>
        <w:rPr>
          <w:rFonts w:ascii="华文宋体" w:eastAsia="华文宋体" w:hAnsi="华文宋体" w:cs="方正仿宋_GBK"/>
          <w:sz w:val="24"/>
          <w:szCs w:val="22"/>
        </w:rPr>
      </w:pPr>
      <w:r w:rsidRPr="003C7972">
        <w:rPr>
          <w:rFonts w:ascii="华文宋体" w:eastAsia="华文宋体" w:hAnsi="华文宋体" w:cs="方正仿宋_GBK" w:hint="eastAsia"/>
          <w:sz w:val="24"/>
          <w:szCs w:val="22"/>
        </w:rPr>
        <w:t>附件2</w:t>
      </w:r>
      <w:r w:rsidR="00244726" w:rsidRPr="00244726">
        <w:rPr>
          <w:rFonts w:ascii="华文宋体" w:eastAsia="华文宋体" w:hAnsi="华文宋体" w:cs="方正仿宋_GBK" w:hint="eastAsia"/>
          <w:sz w:val="24"/>
          <w:szCs w:val="22"/>
        </w:rPr>
        <w:t>第二届中华人民共和国职业技能大赛湖北省选拔赛人工智能训练项目-</w:t>
      </w:r>
      <w:proofErr w:type="gramStart"/>
      <w:r w:rsidR="00244726" w:rsidRPr="00244726">
        <w:rPr>
          <w:rFonts w:ascii="华文宋体" w:eastAsia="华文宋体" w:hAnsi="华文宋体" w:cs="方正仿宋_GBK" w:hint="eastAsia"/>
          <w:sz w:val="24"/>
          <w:szCs w:val="22"/>
        </w:rPr>
        <w:t>样题评分</w:t>
      </w:r>
      <w:proofErr w:type="gramEnd"/>
      <w:r w:rsidR="00244726" w:rsidRPr="00244726">
        <w:rPr>
          <w:rFonts w:ascii="华文宋体" w:eastAsia="华文宋体" w:hAnsi="华文宋体" w:cs="方正仿宋_GBK" w:hint="eastAsia"/>
          <w:sz w:val="24"/>
          <w:szCs w:val="22"/>
        </w:rPr>
        <w:t>标准</w:t>
      </w:r>
      <w:r w:rsidRPr="003C7972">
        <w:rPr>
          <w:rFonts w:ascii="华文宋体" w:eastAsia="华文宋体" w:hAnsi="华文宋体" w:cs="方正仿宋_GBK" w:hint="eastAsia"/>
          <w:sz w:val="24"/>
          <w:szCs w:val="22"/>
        </w:rPr>
        <w:t>。</w:t>
      </w:r>
    </w:p>
    <w:p w14:paraId="1092872F" w14:textId="77777777" w:rsidR="00D010A9" w:rsidRPr="003C7972" w:rsidRDefault="00D010A9">
      <w:pPr>
        <w:pStyle w:val="a0"/>
        <w:ind w:firstLine="640"/>
        <w:rPr>
          <w:rFonts w:ascii="Times New Roman" w:eastAsia="仿宋" w:hAnsi="Times New Roman"/>
          <w:bCs/>
          <w:szCs w:val="32"/>
        </w:rPr>
      </w:pPr>
    </w:p>
    <w:p w14:paraId="6058DCE1" w14:textId="77777777" w:rsidR="00D010A9" w:rsidRPr="00946399" w:rsidRDefault="00D010A9">
      <w:pPr>
        <w:pStyle w:val="a0"/>
        <w:ind w:firstLine="640"/>
        <w:rPr>
          <w:rFonts w:ascii="Times New Roman" w:eastAsia="仿宋" w:hAnsi="Times New Roman"/>
          <w:bCs/>
          <w:szCs w:val="32"/>
        </w:rPr>
      </w:pPr>
    </w:p>
    <w:p w14:paraId="4C1E9687" w14:textId="77777777" w:rsidR="00D010A9" w:rsidRPr="00946399" w:rsidRDefault="00D010A9">
      <w:pPr>
        <w:pStyle w:val="a0"/>
        <w:ind w:firstLine="640"/>
        <w:rPr>
          <w:rFonts w:ascii="Times New Roman" w:eastAsia="仿宋" w:hAnsi="Times New Roman"/>
          <w:bCs/>
          <w:szCs w:val="32"/>
        </w:rPr>
      </w:pPr>
    </w:p>
    <w:p w14:paraId="06DFD110" w14:textId="77777777" w:rsidR="00331EAB" w:rsidRPr="00946399" w:rsidRDefault="00331EAB">
      <w:pPr>
        <w:pStyle w:val="a0"/>
        <w:ind w:firstLine="640"/>
        <w:rPr>
          <w:rFonts w:ascii="Times New Roman" w:eastAsia="仿宋" w:hAnsi="Times New Roman"/>
          <w:bCs/>
          <w:szCs w:val="32"/>
        </w:rPr>
      </w:pPr>
    </w:p>
    <w:sectPr w:rsidR="00331EAB" w:rsidRPr="00946399" w:rsidSect="00A970E6">
      <w:headerReference w:type="default" r:id="rId24"/>
      <w:footerReference w:type="default" r:id="rId25"/>
      <w:pgSz w:w="11906" w:h="16838"/>
      <w:pgMar w:top="1440" w:right="1644" w:bottom="1440" w:left="1644" w:header="851" w:footer="992" w:gutter="0"/>
      <w:pgNumType w:start="1"/>
      <w:cols w:space="720"/>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B8C9" w14:textId="77777777" w:rsidR="00FC23F5" w:rsidRDefault="00FC23F5">
      <w:r>
        <w:separator/>
      </w:r>
    </w:p>
  </w:endnote>
  <w:endnote w:type="continuationSeparator" w:id="0">
    <w:p w14:paraId="049F3343" w14:textId="77777777" w:rsidR="00FC23F5" w:rsidRDefault="00FC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Frutiger LT Com 45 Light">
    <w:altName w:val="Calibri"/>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ria Serif">
    <w:altName w:val="Segoe Print"/>
    <w:charset w:val="00"/>
    <w:family w:val="auto"/>
    <w:pitch w:val="default"/>
    <w:sig w:usb0="00000000" w:usb1="00000000" w:usb2="00000000" w:usb3="00000000" w:csb0="00000001" w:csb1="00000000"/>
  </w:font>
  <w:font w:name="Times New Roman (Headings CS)">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仿宋_GBK">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E430" w14:textId="77777777" w:rsidR="003C7972" w:rsidRDefault="003C7972">
    <w:pPr>
      <w:pStyle w:val="ab"/>
      <w:tabs>
        <w:tab w:val="clear" w:pos="4153"/>
      </w:tabs>
    </w:pPr>
    <w:r>
      <w:rPr>
        <w:noProof/>
      </w:rPr>
      <mc:AlternateContent>
        <mc:Choice Requires="wps">
          <w:drawing>
            <wp:anchor distT="0" distB="0" distL="114300" distR="114300" simplePos="0" relativeHeight="251658752" behindDoc="0" locked="0" layoutInCell="1" allowOverlap="1" wp14:anchorId="5F7B72E4" wp14:editId="1DF382FA">
              <wp:simplePos x="0" y="0"/>
              <wp:positionH relativeFrom="margin">
                <wp:align>center</wp:align>
              </wp:positionH>
              <wp:positionV relativeFrom="paragraph">
                <wp:posOffset>0</wp:posOffset>
              </wp:positionV>
              <wp:extent cx="58420"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14:paraId="21F464BF" w14:textId="77777777" w:rsidR="003C7972" w:rsidRDefault="003C7972">
                          <w:pPr>
                            <w:pStyle w:val="ab"/>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type w14:anchorId="5F7B72E4" id="_x0000_t202" coordsize="21600,21600" o:spt="202" path="m,l,21600r21600,l21600,xe">
              <v:stroke joinstyle="miter"/>
              <v:path gradientshapeok="t" o:connecttype="rect"/>
            </v:shapetype>
            <v:shape id="文本框 5" o:spid="_x0000_s1026" type="#_x0000_t202" style="position:absolute;margin-left:0;margin-top:0;width:4.6pt;height:21.9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" filled="f" stroked="f">
              <v:textbox style="mso-fit-shape-to-text:t" inset="0,0,0,0">
                <w:txbxContent>
                  <w:p w14:paraId="21F464BF" w14:textId="77777777" w:rsidR="003C7972" w:rsidRDefault="003C7972">
                    <w:pPr>
                      <w:pStyle w:val="ab"/>
                    </w:pPr>
                    <w:r>
                      <w:fldChar w:fldCharType="begin"/>
                    </w:r>
                    <w:r>
                      <w:instrText xml:space="preserve"> PAGE  \* MERGEFORMAT </w:instrText>
                    </w:r>
                    <w:r>
                      <w:fldChar w:fldCharType="separate"/>
                    </w:r>
                    <w:r>
                      <w:t>50</w:t>
                    </w:r>
                    <w: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80197" w14:textId="77777777" w:rsidR="00FC23F5" w:rsidRDefault="00FC23F5">
      <w:r>
        <w:separator/>
      </w:r>
    </w:p>
  </w:footnote>
  <w:footnote w:type="continuationSeparator" w:id="0">
    <w:p w14:paraId="476A4759" w14:textId="77777777" w:rsidR="00FC23F5" w:rsidRDefault="00FC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FEDD" w14:textId="77777777" w:rsidR="003C7972" w:rsidRDefault="003C7972">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bullet"/>
      <w:pStyle w:val="1"/>
      <w:lvlText w:val="□"/>
      <w:lvlJc w:val="left"/>
      <w:pPr>
        <w:tabs>
          <w:tab w:val="left" w:pos="360"/>
        </w:tabs>
        <w:ind w:left="360" w:hanging="360"/>
      </w:pPr>
      <w:rPr>
        <w:rFonts w:ascii="宋体" w:eastAsia="宋体" w:hAnsi="宋体" w:hint="eastAsia"/>
        <w:b/>
        <w:sz w:val="44"/>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4"/>
      <w:numFmt w:val="japaneseCounting"/>
      <w:pStyle w:val="TableBullet"/>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08E3911"/>
    <w:multiLevelType w:val="multilevel"/>
    <w:tmpl w:val="408E3911"/>
    <w:lvl w:ilvl="0">
      <w:start w:val="1"/>
      <w:numFmt w:val="bullet"/>
      <w:lvlText w:val=""/>
      <w:lvlJc w:val="left"/>
      <w:pPr>
        <w:ind w:left="90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319"/>
  <w:displayHorizontalDrawingGridEvery w:val="0"/>
  <w:doNotShadeFormData/>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Q5NjhiYjJiYjVlZTgzNmFhZGU5NmRlOWYxZjMyOGEifQ=="/>
  </w:docVars>
  <w:rsids>
    <w:rsidRoot w:val="00172A27"/>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 w:val="00002E0E"/>
    <w:rsid w:val="000031F3"/>
    <w:rsid w:val="000034E7"/>
    <w:rsid w:val="000038CE"/>
    <w:rsid w:val="00003A52"/>
    <w:rsid w:val="00003CD2"/>
    <w:rsid w:val="00004218"/>
    <w:rsid w:val="0000542C"/>
    <w:rsid w:val="00006790"/>
    <w:rsid w:val="00012499"/>
    <w:rsid w:val="00012F2F"/>
    <w:rsid w:val="000133CC"/>
    <w:rsid w:val="00017B7A"/>
    <w:rsid w:val="00020363"/>
    <w:rsid w:val="0002283E"/>
    <w:rsid w:val="000238DE"/>
    <w:rsid w:val="00025548"/>
    <w:rsid w:val="0002644F"/>
    <w:rsid w:val="00032A69"/>
    <w:rsid w:val="0003478D"/>
    <w:rsid w:val="0003640E"/>
    <w:rsid w:val="00037886"/>
    <w:rsid w:val="0004175D"/>
    <w:rsid w:val="00044355"/>
    <w:rsid w:val="0004578A"/>
    <w:rsid w:val="00045BA5"/>
    <w:rsid w:val="00046F3E"/>
    <w:rsid w:val="00047F51"/>
    <w:rsid w:val="00050437"/>
    <w:rsid w:val="00050E06"/>
    <w:rsid w:val="00051399"/>
    <w:rsid w:val="00053900"/>
    <w:rsid w:val="000552DB"/>
    <w:rsid w:val="000564E4"/>
    <w:rsid w:val="000609BE"/>
    <w:rsid w:val="000609D5"/>
    <w:rsid w:val="000616F5"/>
    <w:rsid w:val="00062AA5"/>
    <w:rsid w:val="00065145"/>
    <w:rsid w:val="000667A7"/>
    <w:rsid w:val="000736FE"/>
    <w:rsid w:val="00073991"/>
    <w:rsid w:val="00074C03"/>
    <w:rsid w:val="00075B9D"/>
    <w:rsid w:val="00077B9D"/>
    <w:rsid w:val="00080948"/>
    <w:rsid w:val="000844E7"/>
    <w:rsid w:val="00087E81"/>
    <w:rsid w:val="000900B8"/>
    <w:rsid w:val="000940B5"/>
    <w:rsid w:val="00095C95"/>
    <w:rsid w:val="00095E32"/>
    <w:rsid w:val="000967E5"/>
    <w:rsid w:val="000A0494"/>
    <w:rsid w:val="000A117E"/>
    <w:rsid w:val="000A273E"/>
    <w:rsid w:val="000A39ED"/>
    <w:rsid w:val="000A4277"/>
    <w:rsid w:val="000A4D81"/>
    <w:rsid w:val="000B3EA9"/>
    <w:rsid w:val="000B6571"/>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96B"/>
    <w:rsid w:val="000E50CD"/>
    <w:rsid w:val="000E6A82"/>
    <w:rsid w:val="000E71B1"/>
    <w:rsid w:val="000E76D4"/>
    <w:rsid w:val="000F02C3"/>
    <w:rsid w:val="000F070E"/>
    <w:rsid w:val="000F1A43"/>
    <w:rsid w:val="000F1F6F"/>
    <w:rsid w:val="000F4FA9"/>
    <w:rsid w:val="000F5D34"/>
    <w:rsid w:val="000F69A5"/>
    <w:rsid w:val="000F77FF"/>
    <w:rsid w:val="00100856"/>
    <w:rsid w:val="001015F0"/>
    <w:rsid w:val="001017E4"/>
    <w:rsid w:val="0010421C"/>
    <w:rsid w:val="00104227"/>
    <w:rsid w:val="001050F3"/>
    <w:rsid w:val="00107CDB"/>
    <w:rsid w:val="00110C84"/>
    <w:rsid w:val="0011228B"/>
    <w:rsid w:val="00113592"/>
    <w:rsid w:val="001146A4"/>
    <w:rsid w:val="00114A20"/>
    <w:rsid w:val="00116099"/>
    <w:rsid w:val="001200FD"/>
    <w:rsid w:val="001201BE"/>
    <w:rsid w:val="001204C2"/>
    <w:rsid w:val="0012242E"/>
    <w:rsid w:val="00123069"/>
    <w:rsid w:val="0012693B"/>
    <w:rsid w:val="00126E80"/>
    <w:rsid w:val="001273E2"/>
    <w:rsid w:val="001278B9"/>
    <w:rsid w:val="00133F93"/>
    <w:rsid w:val="0013518A"/>
    <w:rsid w:val="00135B9D"/>
    <w:rsid w:val="001371F3"/>
    <w:rsid w:val="00137B7A"/>
    <w:rsid w:val="001416A0"/>
    <w:rsid w:val="00142087"/>
    <w:rsid w:val="00142262"/>
    <w:rsid w:val="00142E5C"/>
    <w:rsid w:val="00143067"/>
    <w:rsid w:val="00143F7E"/>
    <w:rsid w:val="00146A7E"/>
    <w:rsid w:val="001471E5"/>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6571"/>
    <w:rsid w:val="00180A89"/>
    <w:rsid w:val="001837C3"/>
    <w:rsid w:val="00183880"/>
    <w:rsid w:val="00184512"/>
    <w:rsid w:val="0018660C"/>
    <w:rsid w:val="00186D47"/>
    <w:rsid w:val="001872B6"/>
    <w:rsid w:val="00187368"/>
    <w:rsid w:val="00191F61"/>
    <w:rsid w:val="001946A3"/>
    <w:rsid w:val="00195F47"/>
    <w:rsid w:val="00196E8E"/>
    <w:rsid w:val="001A0801"/>
    <w:rsid w:val="001A0ACC"/>
    <w:rsid w:val="001A1480"/>
    <w:rsid w:val="001A26F3"/>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6E56"/>
    <w:rsid w:val="001D770E"/>
    <w:rsid w:val="001E00E7"/>
    <w:rsid w:val="001E25C2"/>
    <w:rsid w:val="001E6E56"/>
    <w:rsid w:val="001E7422"/>
    <w:rsid w:val="001E7AE0"/>
    <w:rsid w:val="001E7B09"/>
    <w:rsid w:val="001F0197"/>
    <w:rsid w:val="001F1116"/>
    <w:rsid w:val="001F1D70"/>
    <w:rsid w:val="001F2C23"/>
    <w:rsid w:val="001F36AF"/>
    <w:rsid w:val="001F3B36"/>
    <w:rsid w:val="001F3C38"/>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30A29"/>
    <w:rsid w:val="002312C8"/>
    <w:rsid w:val="00231E87"/>
    <w:rsid w:val="00231EB6"/>
    <w:rsid w:val="002323EF"/>
    <w:rsid w:val="002337FF"/>
    <w:rsid w:val="0023470F"/>
    <w:rsid w:val="002358AD"/>
    <w:rsid w:val="00236774"/>
    <w:rsid w:val="002417C9"/>
    <w:rsid w:val="00241F8F"/>
    <w:rsid w:val="00242042"/>
    <w:rsid w:val="0024228D"/>
    <w:rsid w:val="002440D2"/>
    <w:rsid w:val="00244726"/>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F2F"/>
    <w:rsid w:val="00255D2A"/>
    <w:rsid w:val="0025690D"/>
    <w:rsid w:val="00256E0F"/>
    <w:rsid w:val="00257C59"/>
    <w:rsid w:val="0026053E"/>
    <w:rsid w:val="00261164"/>
    <w:rsid w:val="00261240"/>
    <w:rsid w:val="00263284"/>
    <w:rsid w:val="00263BD7"/>
    <w:rsid w:val="00267284"/>
    <w:rsid w:val="002677BA"/>
    <w:rsid w:val="00271FBB"/>
    <w:rsid w:val="00272A13"/>
    <w:rsid w:val="00272AC7"/>
    <w:rsid w:val="00273039"/>
    <w:rsid w:val="0027501D"/>
    <w:rsid w:val="0027627F"/>
    <w:rsid w:val="002762D7"/>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0D59"/>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2DE3"/>
    <w:rsid w:val="002D356F"/>
    <w:rsid w:val="002D3F55"/>
    <w:rsid w:val="002D479B"/>
    <w:rsid w:val="002D49A3"/>
    <w:rsid w:val="002D6C8E"/>
    <w:rsid w:val="002E06DC"/>
    <w:rsid w:val="002E0823"/>
    <w:rsid w:val="002E1849"/>
    <w:rsid w:val="002E1E1F"/>
    <w:rsid w:val="002E29A4"/>
    <w:rsid w:val="002E3224"/>
    <w:rsid w:val="002E3459"/>
    <w:rsid w:val="002E3791"/>
    <w:rsid w:val="002E660C"/>
    <w:rsid w:val="002E66BD"/>
    <w:rsid w:val="002E77E5"/>
    <w:rsid w:val="002F23FB"/>
    <w:rsid w:val="002F27AD"/>
    <w:rsid w:val="002F387B"/>
    <w:rsid w:val="00300F52"/>
    <w:rsid w:val="00302632"/>
    <w:rsid w:val="00303AD4"/>
    <w:rsid w:val="00304A19"/>
    <w:rsid w:val="00305767"/>
    <w:rsid w:val="00306941"/>
    <w:rsid w:val="00307CFE"/>
    <w:rsid w:val="00310C7A"/>
    <w:rsid w:val="003124E5"/>
    <w:rsid w:val="00312937"/>
    <w:rsid w:val="00312FF5"/>
    <w:rsid w:val="00314C32"/>
    <w:rsid w:val="00314D01"/>
    <w:rsid w:val="00316CA1"/>
    <w:rsid w:val="003171DD"/>
    <w:rsid w:val="00317736"/>
    <w:rsid w:val="00317C8E"/>
    <w:rsid w:val="00321CCB"/>
    <w:rsid w:val="0032281A"/>
    <w:rsid w:val="00323086"/>
    <w:rsid w:val="00327157"/>
    <w:rsid w:val="00327847"/>
    <w:rsid w:val="003316E2"/>
    <w:rsid w:val="00331EAB"/>
    <w:rsid w:val="00333515"/>
    <w:rsid w:val="00333A41"/>
    <w:rsid w:val="003359CA"/>
    <w:rsid w:val="00335F99"/>
    <w:rsid w:val="00336499"/>
    <w:rsid w:val="00337C19"/>
    <w:rsid w:val="00341F22"/>
    <w:rsid w:val="0034380C"/>
    <w:rsid w:val="00343819"/>
    <w:rsid w:val="00344124"/>
    <w:rsid w:val="00344157"/>
    <w:rsid w:val="00344B05"/>
    <w:rsid w:val="0034585F"/>
    <w:rsid w:val="0034719D"/>
    <w:rsid w:val="00347F41"/>
    <w:rsid w:val="003505E8"/>
    <w:rsid w:val="00350CC1"/>
    <w:rsid w:val="0035218A"/>
    <w:rsid w:val="00352345"/>
    <w:rsid w:val="0036030A"/>
    <w:rsid w:val="00360CD0"/>
    <w:rsid w:val="0036238F"/>
    <w:rsid w:val="00362BB2"/>
    <w:rsid w:val="00362D9D"/>
    <w:rsid w:val="00364DA0"/>
    <w:rsid w:val="003665F7"/>
    <w:rsid w:val="00366657"/>
    <w:rsid w:val="00367B02"/>
    <w:rsid w:val="003709FC"/>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504A"/>
    <w:rsid w:val="003A551C"/>
    <w:rsid w:val="003A5B30"/>
    <w:rsid w:val="003A6B8E"/>
    <w:rsid w:val="003B1AD7"/>
    <w:rsid w:val="003B1B8A"/>
    <w:rsid w:val="003B3B99"/>
    <w:rsid w:val="003B4480"/>
    <w:rsid w:val="003B52B6"/>
    <w:rsid w:val="003C048E"/>
    <w:rsid w:val="003C1383"/>
    <w:rsid w:val="003C3075"/>
    <w:rsid w:val="003C678F"/>
    <w:rsid w:val="003C75E2"/>
    <w:rsid w:val="003C7972"/>
    <w:rsid w:val="003D067E"/>
    <w:rsid w:val="003D2AB1"/>
    <w:rsid w:val="003D436A"/>
    <w:rsid w:val="003D45FE"/>
    <w:rsid w:val="003D601F"/>
    <w:rsid w:val="003D7582"/>
    <w:rsid w:val="003D78DA"/>
    <w:rsid w:val="003D7D76"/>
    <w:rsid w:val="003E25C5"/>
    <w:rsid w:val="003E2BDC"/>
    <w:rsid w:val="003E2D1A"/>
    <w:rsid w:val="003E6C9A"/>
    <w:rsid w:val="003F0168"/>
    <w:rsid w:val="003F1D1B"/>
    <w:rsid w:val="003F1EFF"/>
    <w:rsid w:val="003F2C87"/>
    <w:rsid w:val="003F2E13"/>
    <w:rsid w:val="003F3768"/>
    <w:rsid w:val="003F38F7"/>
    <w:rsid w:val="003F4820"/>
    <w:rsid w:val="003F5E75"/>
    <w:rsid w:val="003F6380"/>
    <w:rsid w:val="003F6797"/>
    <w:rsid w:val="0040119F"/>
    <w:rsid w:val="004037EC"/>
    <w:rsid w:val="00404019"/>
    <w:rsid w:val="0040450E"/>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7E4E"/>
    <w:rsid w:val="00430188"/>
    <w:rsid w:val="00431812"/>
    <w:rsid w:val="0043198E"/>
    <w:rsid w:val="00432EB2"/>
    <w:rsid w:val="00434358"/>
    <w:rsid w:val="0043503F"/>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C72"/>
    <w:rsid w:val="004C2B89"/>
    <w:rsid w:val="004C3A9D"/>
    <w:rsid w:val="004C41DA"/>
    <w:rsid w:val="004D3C1D"/>
    <w:rsid w:val="004D3D3A"/>
    <w:rsid w:val="004D4789"/>
    <w:rsid w:val="004D53C2"/>
    <w:rsid w:val="004D56ED"/>
    <w:rsid w:val="004E0369"/>
    <w:rsid w:val="004E1A1B"/>
    <w:rsid w:val="004E1FA4"/>
    <w:rsid w:val="004E21A2"/>
    <w:rsid w:val="004E2F59"/>
    <w:rsid w:val="004E312C"/>
    <w:rsid w:val="004E4B2C"/>
    <w:rsid w:val="004E4B71"/>
    <w:rsid w:val="004E4CAE"/>
    <w:rsid w:val="004E5198"/>
    <w:rsid w:val="004E53A6"/>
    <w:rsid w:val="004E5563"/>
    <w:rsid w:val="004E5F24"/>
    <w:rsid w:val="004E716D"/>
    <w:rsid w:val="004E74C6"/>
    <w:rsid w:val="004F0839"/>
    <w:rsid w:val="004F098E"/>
    <w:rsid w:val="004F4BF1"/>
    <w:rsid w:val="004F506E"/>
    <w:rsid w:val="00504B32"/>
    <w:rsid w:val="00506261"/>
    <w:rsid w:val="00507BC5"/>
    <w:rsid w:val="0051417A"/>
    <w:rsid w:val="00516A33"/>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3499"/>
    <w:rsid w:val="005538FA"/>
    <w:rsid w:val="00554657"/>
    <w:rsid w:val="00555DB2"/>
    <w:rsid w:val="00556B0B"/>
    <w:rsid w:val="0055712C"/>
    <w:rsid w:val="005574F9"/>
    <w:rsid w:val="00557573"/>
    <w:rsid w:val="00557AB0"/>
    <w:rsid w:val="005606FE"/>
    <w:rsid w:val="005664AF"/>
    <w:rsid w:val="00566AC4"/>
    <w:rsid w:val="00570640"/>
    <w:rsid w:val="00570C1F"/>
    <w:rsid w:val="00571449"/>
    <w:rsid w:val="00571717"/>
    <w:rsid w:val="00571E38"/>
    <w:rsid w:val="005729CC"/>
    <w:rsid w:val="00572E44"/>
    <w:rsid w:val="005737FF"/>
    <w:rsid w:val="00573A78"/>
    <w:rsid w:val="005760BC"/>
    <w:rsid w:val="005777F1"/>
    <w:rsid w:val="0058099C"/>
    <w:rsid w:val="00580B69"/>
    <w:rsid w:val="00584BF8"/>
    <w:rsid w:val="00585371"/>
    <w:rsid w:val="00585416"/>
    <w:rsid w:val="005867D0"/>
    <w:rsid w:val="00586A2A"/>
    <w:rsid w:val="005937DC"/>
    <w:rsid w:val="00593A34"/>
    <w:rsid w:val="00595A55"/>
    <w:rsid w:val="005A0388"/>
    <w:rsid w:val="005A0722"/>
    <w:rsid w:val="005A1B2D"/>
    <w:rsid w:val="005A1F4D"/>
    <w:rsid w:val="005A46B9"/>
    <w:rsid w:val="005A5808"/>
    <w:rsid w:val="005A6A13"/>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F0F47"/>
    <w:rsid w:val="005F3FBA"/>
    <w:rsid w:val="005F476E"/>
    <w:rsid w:val="005F6576"/>
    <w:rsid w:val="005F6ADF"/>
    <w:rsid w:val="005F7B74"/>
    <w:rsid w:val="00601C5B"/>
    <w:rsid w:val="0060503B"/>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4DC1"/>
    <w:rsid w:val="006426D6"/>
    <w:rsid w:val="00644321"/>
    <w:rsid w:val="00645B54"/>
    <w:rsid w:val="00650377"/>
    <w:rsid w:val="00651A60"/>
    <w:rsid w:val="00651BB9"/>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3D04"/>
    <w:rsid w:val="0067401C"/>
    <w:rsid w:val="006749BA"/>
    <w:rsid w:val="00675AEE"/>
    <w:rsid w:val="00676F53"/>
    <w:rsid w:val="00677FF3"/>
    <w:rsid w:val="006801DF"/>
    <w:rsid w:val="00683F58"/>
    <w:rsid w:val="006846AF"/>
    <w:rsid w:val="00684BCE"/>
    <w:rsid w:val="00685084"/>
    <w:rsid w:val="00685EF3"/>
    <w:rsid w:val="00690155"/>
    <w:rsid w:val="00693772"/>
    <w:rsid w:val="00696D96"/>
    <w:rsid w:val="00696DD8"/>
    <w:rsid w:val="00696F71"/>
    <w:rsid w:val="006A203E"/>
    <w:rsid w:val="006A31A6"/>
    <w:rsid w:val="006A360E"/>
    <w:rsid w:val="006A4D8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D0D"/>
    <w:rsid w:val="006D2D2C"/>
    <w:rsid w:val="006D2FAE"/>
    <w:rsid w:val="006D357F"/>
    <w:rsid w:val="006D4DF2"/>
    <w:rsid w:val="006D56E0"/>
    <w:rsid w:val="006D5954"/>
    <w:rsid w:val="006D6FC4"/>
    <w:rsid w:val="006E0117"/>
    <w:rsid w:val="006E1733"/>
    <w:rsid w:val="006E28FB"/>
    <w:rsid w:val="006E42A4"/>
    <w:rsid w:val="006E7633"/>
    <w:rsid w:val="006E7CF8"/>
    <w:rsid w:val="006E7F24"/>
    <w:rsid w:val="006F0C6A"/>
    <w:rsid w:val="006F0CB4"/>
    <w:rsid w:val="006F2EAB"/>
    <w:rsid w:val="006F4032"/>
    <w:rsid w:val="006F66B2"/>
    <w:rsid w:val="006F7794"/>
    <w:rsid w:val="007004FF"/>
    <w:rsid w:val="00700B20"/>
    <w:rsid w:val="0070794B"/>
    <w:rsid w:val="0071036D"/>
    <w:rsid w:val="007127A9"/>
    <w:rsid w:val="007136BF"/>
    <w:rsid w:val="00714CF7"/>
    <w:rsid w:val="00721095"/>
    <w:rsid w:val="00722296"/>
    <w:rsid w:val="007246FC"/>
    <w:rsid w:val="00724CAE"/>
    <w:rsid w:val="007256C0"/>
    <w:rsid w:val="0072640A"/>
    <w:rsid w:val="007304AF"/>
    <w:rsid w:val="00731F89"/>
    <w:rsid w:val="007330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3DA8"/>
    <w:rsid w:val="007542EE"/>
    <w:rsid w:val="007557C8"/>
    <w:rsid w:val="00755B81"/>
    <w:rsid w:val="0075654A"/>
    <w:rsid w:val="00756B7C"/>
    <w:rsid w:val="007576D7"/>
    <w:rsid w:val="00757B5E"/>
    <w:rsid w:val="00760614"/>
    <w:rsid w:val="00761DB6"/>
    <w:rsid w:val="00764151"/>
    <w:rsid w:val="0076527F"/>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571"/>
    <w:rsid w:val="007B739C"/>
    <w:rsid w:val="007B7AAA"/>
    <w:rsid w:val="007C0914"/>
    <w:rsid w:val="007C2668"/>
    <w:rsid w:val="007C3E11"/>
    <w:rsid w:val="007C4FEA"/>
    <w:rsid w:val="007D0555"/>
    <w:rsid w:val="007D099D"/>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3DA6"/>
    <w:rsid w:val="007F542C"/>
    <w:rsid w:val="007F5973"/>
    <w:rsid w:val="007F6803"/>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959"/>
    <w:rsid w:val="00865BC5"/>
    <w:rsid w:val="00866049"/>
    <w:rsid w:val="0086619C"/>
    <w:rsid w:val="00866630"/>
    <w:rsid w:val="008722AE"/>
    <w:rsid w:val="0087462D"/>
    <w:rsid w:val="008759F1"/>
    <w:rsid w:val="00876B52"/>
    <w:rsid w:val="00881715"/>
    <w:rsid w:val="00885111"/>
    <w:rsid w:val="00886933"/>
    <w:rsid w:val="008870CE"/>
    <w:rsid w:val="00890F29"/>
    <w:rsid w:val="008921F8"/>
    <w:rsid w:val="008960FD"/>
    <w:rsid w:val="00896684"/>
    <w:rsid w:val="008974B5"/>
    <w:rsid w:val="00897F69"/>
    <w:rsid w:val="008A08A7"/>
    <w:rsid w:val="008A1533"/>
    <w:rsid w:val="008A23AA"/>
    <w:rsid w:val="008A583B"/>
    <w:rsid w:val="008B08FD"/>
    <w:rsid w:val="008B2CE6"/>
    <w:rsid w:val="008B4770"/>
    <w:rsid w:val="008B566C"/>
    <w:rsid w:val="008B5686"/>
    <w:rsid w:val="008B6C47"/>
    <w:rsid w:val="008B6E1C"/>
    <w:rsid w:val="008C0BC7"/>
    <w:rsid w:val="008C17D8"/>
    <w:rsid w:val="008C4756"/>
    <w:rsid w:val="008C580D"/>
    <w:rsid w:val="008C65A3"/>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C52"/>
    <w:rsid w:val="008E57C0"/>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37B3"/>
    <w:rsid w:val="00914031"/>
    <w:rsid w:val="00914D66"/>
    <w:rsid w:val="009169C0"/>
    <w:rsid w:val="00916C6D"/>
    <w:rsid w:val="0092044D"/>
    <w:rsid w:val="009240FF"/>
    <w:rsid w:val="00924DFA"/>
    <w:rsid w:val="0092608B"/>
    <w:rsid w:val="00927C2F"/>
    <w:rsid w:val="009332FD"/>
    <w:rsid w:val="00936586"/>
    <w:rsid w:val="00941866"/>
    <w:rsid w:val="00941F63"/>
    <w:rsid w:val="00942436"/>
    <w:rsid w:val="009442A2"/>
    <w:rsid w:val="00944D0D"/>
    <w:rsid w:val="00945A64"/>
    <w:rsid w:val="00946399"/>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37EF"/>
    <w:rsid w:val="00994554"/>
    <w:rsid w:val="00994B1C"/>
    <w:rsid w:val="00996D03"/>
    <w:rsid w:val="00997D0E"/>
    <w:rsid w:val="009A163B"/>
    <w:rsid w:val="009A25F3"/>
    <w:rsid w:val="009A38C9"/>
    <w:rsid w:val="009A4821"/>
    <w:rsid w:val="009A5C2C"/>
    <w:rsid w:val="009A7101"/>
    <w:rsid w:val="009A75D5"/>
    <w:rsid w:val="009B0747"/>
    <w:rsid w:val="009B0E28"/>
    <w:rsid w:val="009B1200"/>
    <w:rsid w:val="009B1510"/>
    <w:rsid w:val="009B2A07"/>
    <w:rsid w:val="009B6412"/>
    <w:rsid w:val="009C062D"/>
    <w:rsid w:val="009C2556"/>
    <w:rsid w:val="009C2C38"/>
    <w:rsid w:val="009C39DB"/>
    <w:rsid w:val="009C5CA2"/>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41204"/>
    <w:rsid w:val="00A44334"/>
    <w:rsid w:val="00A44726"/>
    <w:rsid w:val="00A4548A"/>
    <w:rsid w:val="00A47D0A"/>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970E6"/>
    <w:rsid w:val="00AA066D"/>
    <w:rsid w:val="00AA0EE7"/>
    <w:rsid w:val="00AA167C"/>
    <w:rsid w:val="00AA624C"/>
    <w:rsid w:val="00AA6A04"/>
    <w:rsid w:val="00AB1BC3"/>
    <w:rsid w:val="00AB3CC8"/>
    <w:rsid w:val="00AB5B83"/>
    <w:rsid w:val="00AB5EFF"/>
    <w:rsid w:val="00AC39A3"/>
    <w:rsid w:val="00AC3BF5"/>
    <w:rsid w:val="00AD3ABE"/>
    <w:rsid w:val="00AD5AF6"/>
    <w:rsid w:val="00AE0360"/>
    <w:rsid w:val="00AE0D98"/>
    <w:rsid w:val="00AE26F0"/>
    <w:rsid w:val="00AE325A"/>
    <w:rsid w:val="00AE376E"/>
    <w:rsid w:val="00AF0601"/>
    <w:rsid w:val="00AF104F"/>
    <w:rsid w:val="00AF13D6"/>
    <w:rsid w:val="00AF1A2B"/>
    <w:rsid w:val="00AF1A84"/>
    <w:rsid w:val="00AF1D08"/>
    <w:rsid w:val="00AF29F0"/>
    <w:rsid w:val="00AF4460"/>
    <w:rsid w:val="00AF6121"/>
    <w:rsid w:val="00AF6F47"/>
    <w:rsid w:val="00AF73E2"/>
    <w:rsid w:val="00B014AC"/>
    <w:rsid w:val="00B01AB4"/>
    <w:rsid w:val="00B02AA2"/>
    <w:rsid w:val="00B0387A"/>
    <w:rsid w:val="00B04469"/>
    <w:rsid w:val="00B0481A"/>
    <w:rsid w:val="00B05287"/>
    <w:rsid w:val="00B05D8F"/>
    <w:rsid w:val="00B05E5C"/>
    <w:rsid w:val="00B06FBF"/>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09A"/>
    <w:rsid w:val="00B642A8"/>
    <w:rsid w:val="00B65FD5"/>
    <w:rsid w:val="00B666E1"/>
    <w:rsid w:val="00B71198"/>
    <w:rsid w:val="00B71DF4"/>
    <w:rsid w:val="00B7267A"/>
    <w:rsid w:val="00B76232"/>
    <w:rsid w:val="00B7636F"/>
    <w:rsid w:val="00B765E1"/>
    <w:rsid w:val="00B76D1B"/>
    <w:rsid w:val="00B771EE"/>
    <w:rsid w:val="00B77D39"/>
    <w:rsid w:val="00B8060A"/>
    <w:rsid w:val="00B80C69"/>
    <w:rsid w:val="00B8188A"/>
    <w:rsid w:val="00B81989"/>
    <w:rsid w:val="00B83D68"/>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50B"/>
    <w:rsid w:val="00BA6EFE"/>
    <w:rsid w:val="00BB0E7D"/>
    <w:rsid w:val="00BB1B8C"/>
    <w:rsid w:val="00BB465D"/>
    <w:rsid w:val="00BB4C3D"/>
    <w:rsid w:val="00BB55D5"/>
    <w:rsid w:val="00BB5D94"/>
    <w:rsid w:val="00BC1311"/>
    <w:rsid w:val="00BC134D"/>
    <w:rsid w:val="00BC307E"/>
    <w:rsid w:val="00BC37D3"/>
    <w:rsid w:val="00BC3831"/>
    <w:rsid w:val="00BC5E36"/>
    <w:rsid w:val="00BC62C1"/>
    <w:rsid w:val="00BC63D0"/>
    <w:rsid w:val="00BC72E1"/>
    <w:rsid w:val="00BD1E89"/>
    <w:rsid w:val="00BD2E40"/>
    <w:rsid w:val="00BD49E6"/>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2587"/>
    <w:rsid w:val="00C02A4E"/>
    <w:rsid w:val="00C035B9"/>
    <w:rsid w:val="00C037F1"/>
    <w:rsid w:val="00C039E6"/>
    <w:rsid w:val="00C03BC7"/>
    <w:rsid w:val="00C045FF"/>
    <w:rsid w:val="00C04E09"/>
    <w:rsid w:val="00C04FBB"/>
    <w:rsid w:val="00C06C84"/>
    <w:rsid w:val="00C100FD"/>
    <w:rsid w:val="00C10D05"/>
    <w:rsid w:val="00C11C13"/>
    <w:rsid w:val="00C126C2"/>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276F"/>
    <w:rsid w:val="00C33D80"/>
    <w:rsid w:val="00C34E04"/>
    <w:rsid w:val="00C34E05"/>
    <w:rsid w:val="00C35111"/>
    <w:rsid w:val="00C35CF7"/>
    <w:rsid w:val="00C40867"/>
    <w:rsid w:val="00C456B8"/>
    <w:rsid w:val="00C467D9"/>
    <w:rsid w:val="00C4733A"/>
    <w:rsid w:val="00C51E88"/>
    <w:rsid w:val="00C52E7E"/>
    <w:rsid w:val="00C54125"/>
    <w:rsid w:val="00C55234"/>
    <w:rsid w:val="00C60267"/>
    <w:rsid w:val="00C6208B"/>
    <w:rsid w:val="00C6332F"/>
    <w:rsid w:val="00C639BD"/>
    <w:rsid w:val="00C63B49"/>
    <w:rsid w:val="00C65A8C"/>
    <w:rsid w:val="00C67EFB"/>
    <w:rsid w:val="00C72755"/>
    <w:rsid w:val="00C7285A"/>
    <w:rsid w:val="00C73AE6"/>
    <w:rsid w:val="00C73DA2"/>
    <w:rsid w:val="00C818E2"/>
    <w:rsid w:val="00C81B22"/>
    <w:rsid w:val="00C827E7"/>
    <w:rsid w:val="00C8626E"/>
    <w:rsid w:val="00C86FF3"/>
    <w:rsid w:val="00C9075D"/>
    <w:rsid w:val="00C91275"/>
    <w:rsid w:val="00C93556"/>
    <w:rsid w:val="00C93C55"/>
    <w:rsid w:val="00C94E15"/>
    <w:rsid w:val="00C95266"/>
    <w:rsid w:val="00C9615C"/>
    <w:rsid w:val="00C9647A"/>
    <w:rsid w:val="00C97CED"/>
    <w:rsid w:val="00CA11E4"/>
    <w:rsid w:val="00CA1234"/>
    <w:rsid w:val="00CA484F"/>
    <w:rsid w:val="00CA6301"/>
    <w:rsid w:val="00CA6FA9"/>
    <w:rsid w:val="00CA7A03"/>
    <w:rsid w:val="00CB0B64"/>
    <w:rsid w:val="00CB4F37"/>
    <w:rsid w:val="00CB53A4"/>
    <w:rsid w:val="00CB6885"/>
    <w:rsid w:val="00CBA8BB"/>
    <w:rsid w:val="00CC0972"/>
    <w:rsid w:val="00CC4A6D"/>
    <w:rsid w:val="00CC5056"/>
    <w:rsid w:val="00CC66C7"/>
    <w:rsid w:val="00CD04DE"/>
    <w:rsid w:val="00CD19E5"/>
    <w:rsid w:val="00CD2474"/>
    <w:rsid w:val="00CD3546"/>
    <w:rsid w:val="00CD4AE1"/>
    <w:rsid w:val="00CD4F90"/>
    <w:rsid w:val="00CD56D3"/>
    <w:rsid w:val="00CE17D4"/>
    <w:rsid w:val="00CE299C"/>
    <w:rsid w:val="00CE739F"/>
    <w:rsid w:val="00CF079D"/>
    <w:rsid w:val="00CF1101"/>
    <w:rsid w:val="00CF1D68"/>
    <w:rsid w:val="00CF247F"/>
    <w:rsid w:val="00CF2809"/>
    <w:rsid w:val="00CF3B6E"/>
    <w:rsid w:val="00CF5FA2"/>
    <w:rsid w:val="00CF627A"/>
    <w:rsid w:val="00CF6E13"/>
    <w:rsid w:val="00CF726A"/>
    <w:rsid w:val="00D00932"/>
    <w:rsid w:val="00D010A9"/>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2AB7"/>
    <w:rsid w:val="00D33ACD"/>
    <w:rsid w:val="00D33B11"/>
    <w:rsid w:val="00D3605B"/>
    <w:rsid w:val="00D360A0"/>
    <w:rsid w:val="00D40897"/>
    <w:rsid w:val="00D40B6D"/>
    <w:rsid w:val="00D41C1A"/>
    <w:rsid w:val="00D42FC2"/>
    <w:rsid w:val="00D447F5"/>
    <w:rsid w:val="00D45933"/>
    <w:rsid w:val="00D46527"/>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2F23"/>
    <w:rsid w:val="00D853E5"/>
    <w:rsid w:val="00D856A4"/>
    <w:rsid w:val="00D8632D"/>
    <w:rsid w:val="00D8644F"/>
    <w:rsid w:val="00D94163"/>
    <w:rsid w:val="00D947A9"/>
    <w:rsid w:val="00D969E6"/>
    <w:rsid w:val="00D97600"/>
    <w:rsid w:val="00DA1EE0"/>
    <w:rsid w:val="00DA372C"/>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7603"/>
    <w:rsid w:val="00DF7AF5"/>
    <w:rsid w:val="00E00193"/>
    <w:rsid w:val="00E02AD7"/>
    <w:rsid w:val="00E02E66"/>
    <w:rsid w:val="00E03A2E"/>
    <w:rsid w:val="00E10CFE"/>
    <w:rsid w:val="00E1268B"/>
    <w:rsid w:val="00E12822"/>
    <w:rsid w:val="00E13688"/>
    <w:rsid w:val="00E13F92"/>
    <w:rsid w:val="00E145B0"/>
    <w:rsid w:val="00E1479D"/>
    <w:rsid w:val="00E14A15"/>
    <w:rsid w:val="00E166A4"/>
    <w:rsid w:val="00E2126D"/>
    <w:rsid w:val="00E221C1"/>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32A"/>
    <w:rsid w:val="00E5037E"/>
    <w:rsid w:val="00E534B2"/>
    <w:rsid w:val="00E536C4"/>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149"/>
    <w:rsid w:val="00E729E6"/>
    <w:rsid w:val="00E72E6F"/>
    <w:rsid w:val="00E72F51"/>
    <w:rsid w:val="00E73628"/>
    <w:rsid w:val="00E738E5"/>
    <w:rsid w:val="00E73CE4"/>
    <w:rsid w:val="00E76B86"/>
    <w:rsid w:val="00E76F67"/>
    <w:rsid w:val="00E77E7C"/>
    <w:rsid w:val="00E80BD9"/>
    <w:rsid w:val="00E819DD"/>
    <w:rsid w:val="00E823BF"/>
    <w:rsid w:val="00E82BC9"/>
    <w:rsid w:val="00E84049"/>
    <w:rsid w:val="00E867FD"/>
    <w:rsid w:val="00E87A37"/>
    <w:rsid w:val="00E87EC3"/>
    <w:rsid w:val="00E900B6"/>
    <w:rsid w:val="00E9051C"/>
    <w:rsid w:val="00E934DA"/>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1206"/>
    <w:rsid w:val="00EC1948"/>
    <w:rsid w:val="00EC1BC1"/>
    <w:rsid w:val="00EC30AB"/>
    <w:rsid w:val="00EC4E21"/>
    <w:rsid w:val="00EC53D5"/>
    <w:rsid w:val="00EC55B6"/>
    <w:rsid w:val="00EC737B"/>
    <w:rsid w:val="00EC79DE"/>
    <w:rsid w:val="00ED2D80"/>
    <w:rsid w:val="00ED3278"/>
    <w:rsid w:val="00ED5681"/>
    <w:rsid w:val="00EE0D11"/>
    <w:rsid w:val="00EE0D1D"/>
    <w:rsid w:val="00EE145A"/>
    <w:rsid w:val="00EE2F74"/>
    <w:rsid w:val="00EE53CC"/>
    <w:rsid w:val="00EE61FB"/>
    <w:rsid w:val="00EE7846"/>
    <w:rsid w:val="00EF1E8D"/>
    <w:rsid w:val="00EF20EF"/>
    <w:rsid w:val="00EF2743"/>
    <w:rsid w:val="00EF2859"/>
    <w:rsid w:val="00EF3207"/>
    <w:rsid w:val="00EF400A"/>
    <w:rsid w:val="00EF4201"/>
    <w:rsid w:val="00EF4E0C"/>
    <w:rsid w:val="00EF5948"/>
    <w:rsid w:val="00EF618D"/>
    <w:rsid w:val="00EF68D7"/>
    <w:rsid w:val="00EF74D7"/>
    <w:rsid w:val="00EF75B2"/>
    <w:rsid w:val="00EF7904"/>
    <w:rsid w:val="00F007EC"/>
    <w:rsid w:val="00F00AD5"/>
    <w:rsid w:val="00F01766"/>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807CA"/>
    <w:rsid w:val="00F830EE"/>
    <w:rsid w:val="00F841EC"/>
    <w:rsid w:val="00F8435B"/>
    <w:rsid w:val="00F84BDE"/>
    <w:rsid w:val="00F87159"/>
    <w:rsid w:val="00F87A66"/>
    <w:rsid w:val="00F91D18"/>
    <w:rsid w:val="00F91D42"/>
    <w:rsid w:val="00F923B3"/>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23F5"/>
    <w:rsid w:val="00FC3EC9"/>
    <w:rsid w:val="00FD0016"/>
    <w:rsid w:val="00FD21F8"/>
    <w:rsid w:val="00FD227B"/>
    <w:rsid w:val="00FD456A"/>
    <w:rsid w:val="00FD4A6E"/>
    <w:rsid w:val="00FD5AA5"/>
    <w:rsid w:val="00FD65C0"/>
    <w:rsid w:val="00FE02A1"/>
    <w:rsid w:val="00FE1784"/>
    <w:rsid w:val="00FE2580"/>
    <w:rsid w:val="00FE4191"/>
    <w:rsid w:val="00FE48F9"/>
    <w:rsid w:val="00FE4F87"/>
    <w:rsid w:val="00FE64C0"/>
    <w:rsid w:val="00FE6715"/>
    <w:rsid w:val="00FF0B92"/>
    <w:rsid w:val="00FF2551"/>
    <w:rsid w:val="00FF32A1"/>
    <w:rsid w:val="00FF4CD9"/>
    <w:rsid w:val="00FF5A29"/>
    <w:rsid w:val="00FF5F33"/>
    <w:rsid w:val="00FF71E0"/>
    <w:rsid w:val="00FF756A"/>
    <w:rsid w:val="00FF7868"/>
    <w:rsid w:val="014F7CF4"/>
    <w:rsid w:val="01D02198"/>
    <w:rsid w:val="0223110B"/>
    <w:rsid w:val="02783771"/>
    <w:rsid w:val="02926EDD"/>
    <w:rsid w:val="02D00D71"/>
    <w:rsid w:val="03193138"/>
    <w:rsid w:val="046C633C"/>
    <w:rsid w:val="049282BA"/>
    <w:rsid w:val="0499395F"/>
    <w:rsid w:val="0552062F"/>
    <w:rsid w:val="05937E42"/>
    <w:rsid w:val="05AF19FF"/>
    <w:rsid w:val="060A2D8E"/>
    <w:rsid w:val="067C420A"/>
    <w:rsid w:val="06C7560E"/>
    <w:rsid w:val="07178000"/>
    <w:rsid w:val="085BE636"/>
    <w:rsid w:val="08D83C6E"/>
    <w:rsid w:val="09B6DBF1"/>
    <w:rsid w:val="0A15E635"/>
    <w:rsid w:val="0A2540A4"/>
    <w:rsid w:val="0A583C5E"/>
    <w:rsid w:val="0A7A1D8B"/>
    <w:rsid w:val="0AE72C93"/>
    <w:rsid w:val="0AFD0DE9"/>
    <w:rsid w:val="0B25B709"/>
    <w:rsid w:val="0BC652BE"/>
    <w:rsid w:val="0BD572AB"/>
    <w:rsid w:val="0C8851D3"/>
    <w:rsid w:val="0CB0C856"/>
    <w:rsid w:val="0CC223BD"/>
    <w:rsid w:val="0CC7718C"/>
    <w:rsid w:val="0D5955BB"/>
    <w:rsid w:val="0DF6724F"/>
    <w:rsid w:val="0E455EF3"/>
    <w:rsid w:val="0EC1E2EA"/>
    <w:rsid w:val="0F0768CC"/>
    <w:rsid w:val="0F1AD1FA"/>
    <w:rsid w:val="0F3BA219"/>
    <w:rsid w:val="0FD975BB"/>
    <w:rsid w:val="0FE8F6E0"/>
    <w:rsid w:val="10052B19"/>
    <w:rsid w:val="103B255D"/>
    <w:rsid w:val="10CE7107"/>
    <w:rsid w:val="1150ECE3"/>
    <w:rsid w:val="11BF14EE"/>
    <w:rsid w:val="11F10866"/>
    <w:rsid w:val="12556038"/>
    <w:rsid w:val="128A02F3"/>
    <w:rsid w:val="12F06AE7"/>
    <w:rsid w:val="1311EFDA"/>
    <w:rsid w:val="13290EE9"/>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AA11C8"/>
    <w:rsid w:val="19D317DC"/>
    <w:rsid w:val="1A135AD3"/>
    <w:rsid w:val="1A255B58"/>
    <w:rsid w:val="1A2D4976"/>
    <w:rsid w:val="1ABF69B6"/>
    <w:rsid w:val="1B100D94"/>
    <w:rsid w:val="1BA40064"/>
    <w:rsid w:val="1BC22EEF"/>
    <w:rsid w:val="1C792CCF"/>
    <w:rsid w:val="1C9E9A70"/>
    <w:rsid w:val="1CCDDEB9"/>
    <w:rsid w:val="1CEBBC3B"/>
    <w:rsid w:val="1DBB2BB3"/>
    <w:rsid w:val="1E27B3BF"/>
    <w:rsid w:val="1EC09D29"/>
    <w:rsid w:val="1F485C6B"/>
    <w:rsid w:val="1FBE640C"/>
    <w:rsid w:val="1FD22914"/>
    <w:rsid w:val="210B5969"/>
    <w:rsid w:val="211C28E4"/>
    <w:rsid w:val="2152178C"/>
    <w:rsid w:val="2191BD15"/>
    <w:rsid w:val="21FAE2FC"/>
    <w:rsid w:val="226B7742"/>
    <w:rsid w:val="226CC27F"/>
    <w:rsid w:val="226D0375"/>
    <w:rsid w:val="22E70218"/>
    <w:rsid w:val="23164DB9"/>
    <w:rsid w:val="234A5C37"/>
    <w:rsid w:val="23D6FBBD"/>
    <w:rsid w:val="240767B9"/>
    <w:rsid w:val="246142B7"/>
    <w:rsid w:val="24915AF2"/>
    <w:rsid w:val="24A97AFC"/>
    <w:rsid w:val="24B165EE"/>
    <w:rsid w:val="24DD4782"/>
    <w:rsid w:val="258306BF"/>
    <w:rsid w:val="25E14B1C"/>
    <w:rsid w:val="25F14299"/>
    <w:rsid w:val="262189B7"/>
    <w:rsid w:val="264547AA"/>
    <w:rsid w:val="274D51A7"/>
    <w:rsid w:val="27D87753"/>
    <w:rsid w:val="27F136FF"/>
    <w:rsid w:val="283066DB"/>
    <w:rsid w:val="289CFCCF"/>
    <w:rsid w:val="28A86EFD"/>
    <w:rsid w:val="28B6662B"/>
    <w:rsid w:val="28B94503"/>
    <w:rsid w:val="297B775C"/>
    <w:rsid w:val="29E37CB0"/>
    <w:rsid w:val="29E856A5"/>
    <w:rsid w:val="2A2D866A"/>
    <w:rsid w:val="2A8B5D6B"/>
    <w:rsid w:val="2AAB341F"/>
    <w:rsid w:val="2B001B28"/>
    <w:rsid w:val="2BBFA5AB"/>
    <w:rsid w:val="2C4E4F9E"/>
    <w:rsid w:val="2C7D4278"/>
    <w:rsid w:val="2CA91E7C"/>
    <w:rsid w:val="2CE38929"/>
    <w:rsid w:val="2D14509E"/>
    <w:rsid w:val="2D1E14FE"/>
    <w:rsid w:val="2D945C72"/>
    <w:rsid w:val="2DCE29F8"/>
    <w:rsid w:val="2E501244"/>
    <w:rsid w:val="2E50EBD0"/>
    <w:rsid w:val="2E5F5159"/>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20BD0"/>
    <w:rsid w:val="32A0463D"/>
    <w:rsid w:val="32A36EF5"/>
    <w:rsid w:val="32EAD7D5"/>
    <w:rsid w:val="3346CC92"/>
    <w:rsid w:val="336C2FCF"/>
    <w:rsid w:val="33C764DD"/>
    <w:rsid w:val="33F0BFFC"/>
    <w:rsid w:val="33F2372F"/>
    <w:rsid w:val="33F567F9"/>
    <w:rsid w:val="341F406A"/>
    <w:rsid w:val="34524C9A"/>
    <w:rsid w:val="34BB6E2B"/>
    <w:rsid w:val="35197150"/>
    <w:rsid w:val="355515BE"/>
    <w:rsid w:val="35E24811"/>
    <w:rsid w:val="36237F58"/>
    <w:rsid w:val="368360DD"/>
    <w:rsid w:val="36E6A134"/>
    <w:rsid w:val="372202AB"/>
    <w:rsid w:val="3804A5CB"/>
    <w:rsid w:val="38648F56"/>
    <w:rsid w:val="389816BC"/>
    <w:rsid w:val="38C42826"/>
    <w:rsid w:val="38F014B8"/>
    <w:rsid w:val="38F33413"/>
    <w:rsid w:val="3937176C"/>
    <w:rsid w:val="39541737"/>
    <w:rsid w:val="39A36974"/>
    <w:rsid w:val="3A3571AE"/>
    <w:rsid w:val="3AAA3F21"/>
    <w:rsid w:val="3B0BE100"/>
    <w:rsid w:val="3B784281"/>
    <w:rsid w:val="3BECE58C"/>
    <w:rsid w:val="3C7FA563"/>
    <w:rsid w:val="3DBC13A2"/>
    <w:rsid w:val="3DE417D8"/>
    <w:rsid w:val="3DE42A6E"/>
    <w:rsid w:val="3DE47B36"/>
    <w:rsid w:val="3DE5407C"/>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3557BFF"/>
    <w:rsid w:val="4372094D"/>
    <w:rsid w:val="44454E6E"/>
    <w:rsid w:val="44993FC0"/>
    <w:rsid w:val="44FF452C"/>
    <w:rsid w:val="4530F7C8"/>
    <w:rsid w:val="454B80F6"/>
    <w:rsid w:val="45E88903"/>
    <w:rsid w:val="46EE26F7"/>
    <w:rsid w:val="4776607A"/>
    <w:rsid w:val="477C7FA9"/>
    <w:rsid w:val="47B9BEA8"/>
    <w:rsid w:val="47DC2904"/>
    <w:rsid w:val="47FEA2C5"/>
    <w:rsid w:val="486121FA"/>
    <w:rsid w:val="4899D084"/>
    <w:rsid w:val="489C68D4"/>
    <w:rsid w:val="49354150"/>
    <w:rsid w:val="49669AB3"/>
    <w:rsid w:val="49C30C33"/>
    <w:rsid w:val="4A4F76C6"/>
    <w:rsid w:val="4A77C1BF"/>
    <w:rsid w:val="4A90863D"/>
    <w:rsid w:val="4AC80EBE"/>
    <w:rsid w:val="4AD7F995"/>
    <w:rsid w:val="4B447E66"/>
    <w:rsid w:val="4B473D7B"/>
    <w:rsid w:val="4BC03867"/>
    <w:rsid w:val="4C22B589"/>
    <w:rsid w:val="4C47CD58"/>
    <w:rsid w:val="4C9F525D"/>
    <w:rsid w:val="4CFC5AB1"/>
    <w:rsid w:val="4D54B539"/>
    <w:rsid w:val="4D8B79D0"/>
    <w:rsid w:val="4DCD9E07"/>
    <w:rsid w:val="4E059C4A"/>
    <w:rsid w:val="4E263C3F"/>
    <w:rsid w:val="4E815AA9"/>
    <w:rsid w:val="4F0A2A1D"/>
    <w:rsid w:val="4F252B19"/>
    <w:rsid w:val="4F5E8ECB"/>
    <w:rsid w:val="4F9F6605"/>
    <w:rsid w:val="505E3B25"/>
    <w:rsid w:val="509FD3FD"/>
    <w:rsid w:val="50A92AA6"/>
    <w:rsid w:val="50B2525A"/>
    <w:rsid w:val="50F4E8FA"/>
    <w:rsid w:val="51399E05"/>
    <w:rsid w:val="51ECCE9D"/>
    <w:rsid w:val="52C1536E"/>
    <w:rsid w:val="52DBF136"/>
    <w:rsid w:val="54206EAB"/>
    <w:rsid w:val="549324B9"/>
    <w:rsid w:val="54B23519"/>
    <w:rsid w:val="550E5ACA"/>
    <w:rsid w:val="551F92D6"/>
    <w:rsid w:val="557466CD"/>
    <w:rsid w:val="559A0BD6"/>
    <w:rsid w:val="56CC3053"/>
    <w:rsid w:val="56E2BAE0"/>
    <w:rsid w:val="5787FE53"/>
    <w:rsid w:val="57935454"/>
    <w:rsid w:val="57B18A9F"/>
    <w:rsid w:val="57D1482F"/>
    <w:rsid w:val="57E54EE6"/>
    <w:rsid w:val="58272E98"/>
    <w:rsid w:val="59911962"/>
    <w:rsid w:val="599381B1"/>
    <w:rsid w:val="59D95774"/>
    <w:rsid w:val="59EC2B5A"/>
    <w:rsid w:val="5A0C31C4"/>
    <w:rsid w:val="5A968A13"/>
    <w:rsid w:val="5B2D127C"/>
    <w:rsid w:val="5B468E3B"/>
    <w:rsid w:val="5BC784BF"/>
    <w:rsid w:val="5C213B48"/>
    <w:rsid w:val="5CD0930D"/>
    <w:rsid w:val="5CDA582D"/>
    <w:rsid w:val="5D151CA7"/>
    <w:rsid w:val="5D695377"/>
    <w:rsid w:val="5DE52EF1"/>
    <w:rsid w:val="5DF6A528"/>
    <w:rsid w:val="5E1A66E0"/>
    <w:rsid w:val="5E608ACA"/>
    <w:rsid w:val="5E61A367"/>
    <w:rsid w:val="5E9A53ED"/>
    <w:rsid w:val="5EF363CC"/>
    <w:rsid w:val="5F3B21E9"/>
    <w:rsid w:val="5FAF7E7A"/>
    <w:rsid w:val="5FEC6734"/>
    <w:rsid w:val="5FF73B31"/>
    <w:rsid w:val="5FFE856C"/>
    <w:rsid w:val="6066ADFD"/>
    <w:rsid w:val="611E7685"/>
    <w:rsid w:val="612A5259"/>
    <w:rsid w:val="61694F0A"/>
    <w:rsid w:val="61701B08"/>
    <w:rsid w:val="619B24DD"/>
    <w:rsid w:val="61BF6849"/>
    <w:rsid w:val="61F085CF"/>
    <w:rsid w:val="61FA7BA6"/>
    <w:rsid w:val="62243475"/>
    <w:rsid w:val="62798BD0"/>
    <w:rsid w:val="627B119A"/>
    <w:rsid w:val="62A17E58"/>
    <w:rsid w:val="62B4E02A"/>
    <w:rsid w:val="62C24F18"/>
    <w:rsid w:val="6328591B"/>
    <w:rsid w:val="63300BD6"/>
    <w:rsid w:val="636F6365"/>
    <w:rsid w:val="640E16DA"/>
    <w:rsid w:val="650B5194"/>
    <w:rsid w:val="653579C4"/>
    <w:rsid w:val="65685488"/>
    <w:rsid w:val="65FA96E8"/>
    <w:rsid w:val="6634002F"/>
    <w:rsid w:val="66620B2A"/>
    <w:rsid w:val="66DE1520"/>
    <w:rsid w:val="68835983"/>
    <w:rsid w:val="68DAF95F"/>
    <w:rsid w:val="68FF461F"/>
    <w:rsid w:val="69080048"/>
    <w:rsid w:val="6909039D"/>
    <w:rsid w:val="69213631"/>
    <w:rsid w:val="692BAA75"/>
    <w:rsid w:val="693EB55F"/>
    <w:rsid w:val="695754E9"/>
    <w:rsid w:val="699C22A3"/>
    <w:rsid w:val="69B775C2"/>
    <w:rsid w:val="6A49B7C3"/>
    <w:rsid w:val="6AAC42C4"/>
    <w:rsid w:val="6B0A2BAB"/>
    <w:rsid w:val="6B111F70"/>
    <w:rsid w:val="6B88CC3C"/>
    <w:rsid w:val="6B914480"/>
    <w:rsid w:val="6C2DA63C"/>
    <w:rsid w:val="6C6A8476"/>
    <w:rsid w:val="6C8A83F7"/>
    <w:rsid w:val="6CCAE6F2"/>
    <w:rsid w:val="6CD482D2"/>
    <w:rsid w:val="6CDC02F3"/>
    <w:rsid w:val="6D25D3D4"/>
    <w:rsid w:val="6D3C12A8"/>
    <w:rsid w:val="6DA790DE"/>
    <w:rsid w:val="6E28606D"/>
    <w:rsid w:val="6EDE5998"/>
    <w:rsid w:val="6EF921C6"/>
    <w:rsid w:val="6F436116"/>
    <w:rsid w:val="6F552352"/>
    <w:rsid w:val="6F849BF7"/>
    <w:rsid w:val="6FAD18AE"/>
    <w:rsid w:val="70117D48"/>
    <w:rsid w:val="705971F7"/>
    <w:rsid w:val="709070F4"/>
    <w:rsid w:val="70A82B2E"/>
    <w:rsid w:val="7103C641"/>
    <w:rsid w:val="712AD2B4"/>
    <w:rsid w:val="726C739C"/>
    <w:rsid w:val="72FAC5CD"/>
    <w:rsid w:val="730C1CC5"/>
    <w:rsid w:val="733F6E3A"/>
    <w:rsid w:val="742A3158"/>
    <w:rsid w:val="7444A969"/>
    <w:rsid w:val="751710E9"/>
    <w:rsid w:val="755666B7"/>
    <w:rsid w:val="755E594A"/>
    <w:rsid w:val="760E6CB7"/>
    <w:rsid w:val="761977B9"/>
    <w:rsid w:val="761C5D27"/>
    <w:rsid w:val="76A63AB8"/>
    <w:rsid w:val="76AC05AB"/>
    <w:rsid w:val="76AD2822"/>
    <w:rsid w:val="776031D4"/>
    <w:rsid w:val="77C3D1EE"/>
    <w:rsid w:val="77FB6A72"/>
    <w:rsid w:val="77FFBE2E"/>
    <w:rsid w:val="78492845"/>
    <w:rsid w:val="78C61844"/>
    <w:rsid w:val="78C70F51"/>
    <w:rsid w:val="794068AB"/>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E5E47BF"/>
    <w:rsid w:val="7EB414FE"/>
    <w:rsid w:val="7ECD26AD"/>
    <w:rsid w:val="7F5F09AC"/>
    <w:rsid w:val="7F7891B0"/>
    <w:rsid w:val="7F9349B1"/>
    <w:rsid w:val="7FC9E86F"/>
    <w:rsid w:val="7FCF95A1"/>
    <w:rsid w:val="7FDF6079"/>
    <w:rsid w:val="7FE31F22"/>
    <w:rsid w:val="7FF05C21"/>
    <w:rsid w:val="7FFB9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479D0F6"/>
  <w15:docId w15:val="{ECDB8B76-FCFF-4738-9985-E217C008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qFormat="1"/>
    <w:lsdException w:name="footer" w:qFormat="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qFormat="1"/>
    <w:lsdException w:name="line number" w:uiPriority="0"/>
    <w:lsdException w:name="page number"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qFormat="1"/>
    <w:lsdException w:name="Closing" w:uiPriority="0"/>
    <w:lsdException w:name="Signature" w:uiPriority="0"/>
    <w:lsdException w:name="Default Paragraph Font" w:semiHidden="1" w:qFormat="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qFormat="1"/>
    <w:lsdException w:name="Body Text First Indent 2" w:uiPriority="0"/>
    <w:lsdException w:name="Note Heading" w:uiPriority="0"/>
    <w:lsdException w:name="Body Text 2" w:uiPriority="0"/>
    <w:lsdException w:name="Body Text 3" w:uiPriority="0"/>
    <w:lsdException w:name="Body Text Indent 2" w:qFormat="1"/>
    <w:lsdException w:name="Body Text Indent 3" w:uiPriority="0"/>
    <w:lsdException w:name="Block Text" w:uiPriority="0"/>
    <w:lsdException w:name="Hyperlink" w:qFormat="1"/>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0"/>
    <w:next w:val="a"/>
    <w:link w:val="10"/>
    <w:uiPriority w:val="99"/>
    <w:qFormat/>
    <w:pPr>
      <w:keepNext/>
      <w:keepLines/>
      <w:widowControl/>
      <w:numPr>
        <w:numId w:val="1"/>
      </w:numPr>
      <w:spacing w:before="400" w:after="120"/>
      <w:ind w:left="432" w:hanging="432"/>
      <w:outlineLvl w:val="0"/>
    </w:pPr>
    <w:rPr>
      <w:rFonts w:ascii="微软雅黑" w:eastAsia="微软雅黑" w:hAnsi="微软雅黑" w:cs="微软雅黑"/>
      <w:b/>
      <w:color w:val="003764"/>
      <w:kern w:val="0"/>
      <w:sz w:val="40"/>
      <w:szCs w:val="32"/>
      <w:lang w:val="en-GB" w:eastAsia="en-US"/>
    </w:rPr>
  </w:style>
  <w:style w:type="paragraph" w:styleId="2">
    <w:name w:val="heading 2"/>
    <w:basedOn w:val="a"/>
    <w:next w:val="a"/>
    <w:link w:val="20"/>
    <w:uiPriority w:val="99"/>
    <w:qFormat/>
    <w:pPr>
      <w:keepNext/>
      <w:keepLines/>
      <w:widowControl/>
      <w:numPr>
        <w:ilvl w:val="1"/>
        <w:numId w:val="1"/>
      </w:numPr>
      <w:spacing w:before="320" w:after="120"/>
      <w:ind w:left="576" w:hanging="576"/>
      <w:outlineLvl w:val="1"/>
    </w:pPr>
    <w:rPr>
      <w:rFonts w:ascii="微软雅黑" w:eastAsia="微软雅黑" w:hAnsi="微软雅黑" w:cs="微软雅黑"/>
      <w:b/>
      <w:color w:val="003764"/>
      <w:kern w:val="0"/>
      <w:sz w:val="32"/>
      <w:szCs w:val="32"/>
      <w:lang w:val="en-GB"/>
    </w:rPr>
  </w:style>
  <w:style w:type="paragraph" w:styleId="3">
    <w:name w:val="heading 3"/>
    <w:basedOn w:val="a"/>
    <w:next w:val="a"/>
    <w:link w:val="30"/>
    <w:uiPriority w:val="99"/>
    <w:qFormat/>
    <w:pPr>
      <w:widowControl/>
      <w:numPr>
        <w:ilvl w:val="2"/>
        <w:numId w:val="1"/>
      </w:numPr>
      <w:spacing w:after="80" w:line="256" w:lineRule="auto"/>
      <w:ind w:left="1004" w:hanging="720"/>
      <w:outlineLvl w:val="2"/>
    </w:pPr>
    <w:rPr>
      <w:rFonts w:ascii="微软雅黑" w:eastAsia="微软雅黑" w:hAnsi="微软雅黑" w:cs="微软雅黑"/>
      <w:b/>
      <w:color w:val="003764"/>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pPr>
      <w:spacing w:line="560" w:lineRule="exact"/>
      <w:ind w:firstLineChars="200" w:firstLine="721"/>
    </w:pPr>
    <w:rPr>
      <w:rFonts w:ascii="Calibri"/>
    </w:rPr>
  </w:style>
  <w:style w:type="paragraph" w:styleId="a4">
    <w:name w:val="Body Text"/>
    <w:basedOn w:val="a"/>
    <w:next w:val="Default"/>
    <w:link w:val="a6"/>
    <w:uiPriority w:val="99"/>
    <w:qFormat/>
    <w:rPr>
      <w:rFonts w:ascii="仿宋_GB2312" w:eastAsia="仿宋_GB2312"/>
      <w:sz w:val="32"/>
    </w:rPr>
  </w:style>
  <w:style w:type="paragraph" w:customStyle="1" w:styleId="Default">
    <w:name w:val="Default"/>
    <w:qFormat/>
    <w:pPr>
      <w:widowControl w:val="0"/>
      <w:autoSpaceDE w:val="0"/>
      <w:autoSpaceDN w:val="0"/>
      <w:adjustRightInd w:val="0"/>
      <w:spacing w:line="260" w:lineRule="atLeast"/>
    </w:pPr>
    <w:rPr>
      <w:rFonts w:ascii="仿宋_GB2312" w:eastAsia="仿宋_GB2312" w:cs="仿宋_GB2312"/>
      <w:color w:val="000000"/>
      <w:sz w:val="24"/>
      <w:szCs w:val="24"/>
    </w:rPr>
  </w:style>
  <w:style w:type="paragraph" w:styleId="a7">
    <w:name w:val="annotation text"/>
    <w:basedOn w:val="a"/>
    <w:link w:val="a8"/>
    <w:uiPriority w:val="99"/>
    <w:qFormat/>
    <w:pPr>
      <w:jc w:val="left"/>
    </w:pPr>
    <w:rPr>
      <w:sz w:val="24"/>
      <w:szCs w:val="20"/>
    </w:rPr>
  </w:style>
  <w:style w:type="paragraph" w:styleId="TOC3">
    <w:name w:val="toc 3"/>
    <w:basedOn w:val="a"/>
    <w:next w:val="a"/>
    <w:uiPriority w:val="99"/>
    <w:qFormat/>
    <w:pPr>
      <w:widowControl/>
      <w:spacing w:line="256" w:lineRule="auto"/>
      <w:contextualSpacing/>
    </w:pPr>
    <w:rPr>
      <w:rFonts w:ascii="Frutiger LT Com 45 Light" w:hAnsi="Frutiger LT Com 45 Light"/>
      <w:i/>
      <w:kern w:val="0"/>
      <w:sz w:val="18"/>
      <w:szCs w:val="22"/>
      <w:lang w:val="en-GB" w:eastAsia="en-US"/>
    </w:rPr>
  </w:style>
  <w:style w:type="paragraph" w:styleId="21">
    <w:name w:val="Body Text Indent 2"/>
    <w:basedOn w:val="a"/>
    <w:uiPriority w:val="99"/>
    <w:qFormat/>
    <w:pPr>
      <w:spacing w:after="120" w:line="480" w:lineRule="auto"/>
      <w:ind w:leftChars="200" w:left="200"/>
    </w:p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kern w:val="0"/>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link w:val="af1"/>
    <w:uiPriority w:val="99"/>
    <w:qFormat/>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af2">
    <w:name w:val="annotation subject"/>
    <w:basedOn w:val="a7"/>
    <w:next w:val="a7"/>
    <w:link w:val="af3"/>
    <w:uiPriority w:val="99"/>
    <w:qFormat/>
    <w:rPr>
      <w:b/>
      <w:bCs/>
      <w:sz w:val="21"/>
    </w:r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uiPriority w:val="99"/>
    <w:qFormat/>
    <w:rPr>
      <w:rFonts w:ascii="Calibri" w:eastAsia="宋体" w:hAnsi="Calibri" w:cs="Times New Roman"/>
    </w:rPr>
  </w:style>
  <w:style w:type="character" w:styleId="af6">
    <w:name w:val="Hyperlink"/>
    <w:basedOn w:val="a1"/>
    <w:uiPriority w:val="99"/>
    <w:qFormat/>
    <w:rPr>
      <w:rFonts w:ascii="Calibri" w:eastAsia="宋体" w:hAnsi="Calibri" w:cs="Times New Roman"/>
      <w:color w:val="0000FF"/>
      <w:u w:val="single"/>
    </w:rPr>
  </w:style>
  <w:style w:type="character" w:styleId="af7">
    <w:name w:val="annotation reference"/>
    <w:basedOn w:val="a1"/>
    <w:uiPriority w:val="99"/>
    <w:qFormat/>
    <w:rPr>
      <w:rFonts w:ascii="Calibri" w:eastAsia="宋体" w:hAnsi="Calibri" w:cs="Times New Roman"/>
      <w:sz w:val="21"/>
    </w:rPr>
  </w:style>
  <w:style w:type="character" w:customStyle="1" w:styleId="10">
    <w:name w:val="标题 1 字符"/>
    <w:basedOn w:val="a1"/>
    <w:link w:val="1"/>
    <w:uiPriority w:val="99"/>
    <w:qFormat/>
    <w:locked/>
    <w:rPr>
      <w:rFonts w:ascii="微软雅黑" w:eastAsia="微软雅黑" w:hAnsi="微软雅黑"/>
      <w:b/>
      <w:color w:val="003764"/>
      <w:sz w:val="32"/>
      <w:lang w:val="en-GB" w:eastAsia="en-US"/>
    </w:rPr>
  </w:style>
  <w:style w:type="character" w:customStyle="1" w:styleId="20">
    <w:name w:val="标题 2 字符"/>
    <w:basedOn w:val="a1"/>
    <w:link w:val="2"/>
    <w:uiPriority w:val="99"/>
    <w:qFormat/>
    <w:locked/>
    <w:rPr>
      <w:rFonts w:ascii="微软雅黑" w:eastAsia="微软雅黑" w:hAnsi="微软雅黑"/>
      <w:b/>
      <w:color w:val="003764"/>
      <w:sz w:val="32"/>
      <w:lang w:val="en-GB" w:eastAsia="zh-CN"/>
    </w:rPr>
  </w:style>
  <w:style w:type="character" w:customStyle="1" w:styleId="30">
    <w:name w:val="标题 3 字符"/>
    <w:basedOn w:val="a1"/>
    <w:link w:val="3"/>
    <w:uiPriority w:val="99"/>
    <w:qFormat/>
    <w:locked/>
    <w:rPr>
      <w:rFonts w:ascii="微软雅黑" w:eastAsia="微软雅黑" w:hAnsi="微软雅黑"/>
      <w:b/>
      <w:color w:val="003764"/>
      <w:sz w:val="24"/>
      <w:lang w:val="en-GB" w:eastAsia="zh-CN"/>
    </w:rPr>
  </w:style>
  <w:style w:type="character" w:customStyle="1" w:styleId="a6">
    <w:name w:val="正文文本 字符"/>
    <w:basedOn w:val="a1"/>
    <w:link w:val="a4"/>
    <w:uiPriority w:val="99"/>
    <w:semiHidden/>
    <w:qFormat/>
    <w:rPr>
      <w:szCs w:val="24"/>
    </w:rPr>
  </w:style>
  <w:style w:type="character" w:customStyle="1" w:styleId="a5">
    <w:name w:val="正文文本首行缩进 字符"/>
    <w:basedOn w:val="a6"/>
    <w:link w:val="a0"/>
    <w:uiPriority w:val="99"/>
    <w:semiHidden/>
    <w:qFormat/>
    <w:rPr>
      <w:szCs w:val="24"/>
    </w:rPr>
  </w:style>
  <w:style w:type="character" w:customStyle="1" w:styleId="CommentTextChar">
    <w:name w:val="Comment Text Char"/>
    <w:basedOn w:val="a1"/>
    <w:uiPriority w:val="99"/>
    <w:qFormat/>
    <w:rPr>
      <w:rFonts w:ascii="Calibri" w:eastAsia="宋体" w:hAnsi="Calibri"/>
      <w:sz w:val="24"/>
    </w:rPr>
  </w:style>
  <w:style w:type="character" w:customStyle="1" w:styleId="af3">
    <w:name w:val="批注主题 字符"/>
    <w:basedOn w:val="CommentTextChar"/>
    <w:link w:val="af2"/>
    <w:uiPriority w:val="99"/>
    <w:semiHidden/>
    <w:qFormat/>
    <w:rPr>
      <w:rFonts w:ascii="Calibri" w:eastAsia="宋体" w:hAnsi="Calibri"/>
      <w:b/>
      <w:bCs/>
      <w:sz w:val="24"/>
      <w:szCs w:val="24"/>
    </w:rPr>
  </w:style>
  <w:style w:type="character" w:customStyle="1" w:styleId="aa">
    <w:name w:val="批注框文本 字符"/>
    <w:basedOn w:val="a1"/>
    <w:link w:val="a9"/>
    <w:uiPriority w:val="99"/>
    <w:qFormat/>
    <w:locked/>
    <w:rPr>
      <w:kern w:val="2"/>
      <w:sz w:val="18"/>
    </w:rPr>
  </w:style>
  <w:style w:type="character" w:customStyle="1" w:styleId="ac">
    <w:name w:val="页脚 字符"/>
    <w:basedOn w:val="a1"/>
    <w:link w:val="ab"/>
    <w:uiPriority w:val="99"/>
    <w:qFormat/>
    <w:locked/>
    <w:rPr>
      <w:rFonts w:ascii="Calibri" w:eastAsia="宋体" w:hAnsi="Calibri"/>
      <w:sz w:val="18"/>
    </w:rPr>
  </w:style>
  <w:style w:type="character" w:customStyle="1" w:styleId="ae">
    <w:name w:val="页眉 字符"/>
    <w:basedOn w:val="a1"/>
    <w:link w:val="ad"/>
    <w:uiPriority w:val="99"/>
    <w:qFormat/>
    <w:locked/>
    <w:rPr>
      <w:rFonts w:ascii="Calibri" w:eastAsia="宋体" w:hAnsi="Calibri"/>
      <w:sz w:val="18"/>
    </w:rPr>
  </w:style>
  <w:style w:type="character" w:customStyle="1" w:styleId="HTML0">
    <w:name w:val="HTML 预设格式 字符"/>
    <w:basedOn w:val="a1"/>
    <w:link w:val="HTML"/>
    <w:uiPriority w:val="99"/>
    <w:semiHidden/>
    <w:qFormat/>
    <w:rPr>
      <w:rFonts w:ascii="Courier New" w:hAnsi="Courier New" w:cs="Courier New"/>
      <w:sz w:val="20"/>
      <w:szCs w:val="20"/>
    </w:rPr>
  </w:style>
  <w:style w:type="character" w:customStyle="1" w:styleId="af1">
    <w:name w:val="标题 字符"/>
    <w:basedOn w:val="a1"/>
    <w:link w:val="af0"/>
    <w:uiPriority w:val="99"/>
    <w:qFormat/>
    <w:locked/>
    <w:rPr>
      <w:rFonts w:ascii="Inria Serif" w:eastAsia="宋体" w:hAnsi="Inria Serif"/>
      <w:b/>
      <w:color w:val="0084AD"/>
      <w:spacing w:val="-10"/>
      <w:kern w:val="28"/>
      <w:sz w:val="56"/>
      <w:lang w:val="en-AU" w:eastAsia="en-US"/>
    </w:rPr>
  </w:style>
  <w:style w:type="paragraph" w:customStyle="1" w:styleId="p0">
    <w:name w:val="p0"/>
    <w:basedOn w:val="a"/>
    <w:uiPriority w:val="99"/>
    <w:qFormat/>
    <w:pPr>
      <w:widowControl/>
      <w:spacing w:line="590" w:lineRule="atLeast"/>
      <w:ind w:firstLine="624"/>
    </w:pPr>
    <w:rPr>
      <w:kern w:val="0"/>
      <w:sz w:val="32"/>
      <w:szCs w:val="32"/>
    </w:rPr>
  </w:style>
  <w:style w:type="paragraph" w:customStyle="1" w:styleId="TOC10">
    <w:name w:val="TOC 标题1"/>
    <w:basedOn w:val="1"/>
    <w:next w:val="a"/>
    <w:uiPriority w:val="99"/>
    <w:qFormat/>
    <w:pPr>
      <w:numPr>
        <w:numId w:val="0"/>
      </w:numPr>
      <w:spacing w:before="240" w:after="0" w:line="256" w:lineRule="auto"/>
      <w:outlineLvl w:val="9"/>
    </w:pPr>
    <w:rPr>
      <w:rFonts w:ascii="Calibri Light" w:eastAsia="宋体" w:hAnsi="Calibri Light" w:cs="Times New Roman"/>
      <w:b w:val="0"/>
      <w:color w:val="2E74B5"/>
      <w:sz w:val="32"/>
      <w:lang w:val="en-US" w:eastAsia="zh-CN"/>
    </w:rPr>
  </w:style>
  <w:style w:type="paragraph" w:customStyle="1" w:styleId="11">
    <w:name w:val="列出段落1"/>
    <w:basedOn w:val="a"/>
    <w:uiPriority w:val="99"/>
    <w:qFormat/>
    <w:pPr>
      <w:ind w:firstLineChars="200" w:firstLine="420"/>
    </w:pPr>
  </w:style>
  <w:style w:type="paragraph" w:customStyle="1" w:styleId="TableBullet">
    <w:name w:val="Table Bullet"/>
    <w:basedOn w:val="a"/>
    <w:uiPriority w:val="99"/>
    <w:qFormat/>
    <w:pPr>
      <w:widowControl/>
      <w:numPr>
        <w:numId w:val="2"/>
      </w:numPr>
      <w:spacing w:after="120"/>
      <w:ind w:left="284" w:hanging="284"/>
      <w:contextualSpacing/>
    </w:pPr>
    <w:rPr>
      <w:rFonts w:ascii="Frutiger LT Com 45 Light" w:hAnsi="Frutiger LT Com 45 Light"/>
      <w:kern w:val="0"/>
      <w:sz w:val="20"/>
      <w:szCs w:val="22"/>
      <w:lang w:val="en-GB" w:eastAsia="en-US"/>
    </w:rPr>
  </w:style>
  <w:style w:type="paragraph" w:customStyle="1" w:styleId="Editabletabletext">
    <w:name w:val="Editable table text"/>
    <w:basedOn w:val="a"/>
    <w:link w:val="EditabletabletextChar"/>
    <w:uiPriority w:val="99"/>
    <w:qFormat/>
    <w:pPr>
      <w:widowControl/>
    </w:pPr>
    <w:rPr>
      <w:rFonts w:ascii="Frutiger LT Com 45 Light" w:hAnsi="Frutiger LT Com 45 Light"/>
      <w:color w:val="62B5E5"/>
      <w:kern w:val="0"/>
      <w:sz w:val="20"/>
      <w:lang w:val="en-GB" w:eastAsia="en-US"/>
    </w:rPr>
  </w:style>
  <w:style w:type="paragraph" w:customStyle="1" w:styleId="22">
    <w:name w:val="样式2"/>
    <w:basedOn w:val="1"/>
    <w:next w:val="a"/>
    <w:uiPriority w:val="99"/>
    <w:qFormat/>
    <w:pPr>
      <w:widowControl w:val="0"/>
      <w:numPr>
        <w:numId w:val="0"/>
      </w:numPr>
      <w:tabs>
        <w:tab w:val="clear" w:pos="360"/>
      </w:tabs>
      <w:spacing w:before="340" w:after="330" w:line="576" w:lineRule="auto"/>
    </w:pPr>
    <w:rPr>
      <w:rFonts w:ascii="Times New Roman" w:eastAsia="宋体" w:hAnsi="Times New Roman" w:cs="Times New Roman"/>
      <w:bCs/>
      <w:color w:val="auto"/>
      <w:kern w:val="44"/>
      <w:sz w:val="44"/>
      <w:szCs w:val="44"/>
      <w:lang w:val="en-US" w:eastAsia="zh-CN"/>
    </w:rPr>
  </w:style>
  <w:style w:type="paragraph" w:customStyle="1" w:styleId="12">
    <w:name w:val="公文1"/>
    <w:basedOn w:val="a"/>
    <w:uiPriority w:val="99"/>
    <w:qFormat/>
    <w:rPr>
      <w:rFonts w:eastAsia="仿宋"/>
      <w:sz w:val="32"/>
    </w:rPr>
  </w:style>
  <w:style w:type="paragraph" w:customStyle="1" w:styleId="31">
    <w:name w:val="样式3"/>
    <w:basedOn w:val="1"/>
    <w:next w:val="a"/>
    <w:uiPriority w:val="99"/>
    <w:qFormat/>
    <w:pPr>
      <w:widowControl w:val="0"/>
      <w:numPr>
        <w:numId w:val="0"/>
      </w:numPr>
      <w:tabs>
        <w:tab w:val="clear" w:pos="360"/>
      </w:tabs>
      <w:spacing w:before="340" w:after="330" w:line="576" w:lineRule="auto"/>
    </w:pPr>
    <w:rPr>
      <w:rFonts w:ascii="Calibri" w:eastAsia="华文中宋" w:hAnsi="Calibri" w:cs="Times New Roman"/>
      <w:color w:val="auto"/>
      <w:kern w:val="44"/>
      <w:sz w:val="44"/>
      <w:szCs w:val="24"/>
      <w:lang w:val="en-US" w:eastAsia="zh-CN"/>
    </w:rPr>
  </w:style>
  <w:style w:type="character" w:customStyle="1" w:styleId="CharCharChar">
    <w:name w:val="页眉 Char Char Char"/>
    <w:uiPriority w:val="99"/>
    <w:qFormat/>
    <w:rPr>
      <w:rFonts w:ascii="Calibri" w:eastAsia="宋体" w:hAnsi="Calibri"/>
      <w:kern w:val="2"/>
      <w:sz w:val="18"/>
    </w:rPr>
  </w:style>
  <w:style w:type="character" w:customStyle="1" w:styleId="a8">
    <w:name w:val="批注文字 字符"/>
    <w:link w:val="a7"/>
    <w:uiPriority w:val="99"/>
    <w:qFormat/>
    <w:locked/>
    <w:rPr>
      <w:rFonts w:ascii="Calibri" w:eastAsia="宋体" w:hAnsi="Calibri"/>
      <w:kern w:val="2"/>
      <w:sz w:val="24"/>
    </w:rPr>
  </w:style>
  <w:style w:type="character" w:customStyle="1" w:styleId="Editable">
    <w:name w:val="Editable"/>
    <w:uiPriority w:val="99"/>
    <w:qFormat/>
    <w:rPr>
      <w:rFonts w:ascii="Times New Roman" w:eastAsia="宋体" w:hAnsi="Times New Roman"/>
      <w:color w:val="62B5E5"/>
    </w:rPr>
  </w:style>
  <w:style w:type="character" w:customStyle="1" w:styleId="EditabletabletextChar">
    <w:name w:val="Editable table text Char"/>
    <w:link w:val="Editabletabletext"/>
    <w:uiPriority w:val="99"/>
    <w:qFormat/>
    <w:locked/>
    <w:rPr>
      <w:rFonts w:ascii="Frutiger LT Com 45 Light" w:eastAsia="宋体" w:hAnsi="Frutiger LT Com 45 Light"/>
      <w:color w:val="62B5E5"/>
      <w:sz w:val="24"/>
      <w:lang w:val="en-GB" w:eastAsia="en-US"/>
    </w:rPr>
  </w:style>
  <w:style w:type="character" w:customStyle="1" w:styleId="13">
    <w:name w:val="页码1"/>
    <w:uiPriority w:val="99"/>
    <w:qFormat/>
    <w:rPr>
      <w:rFonts w:ascii="Calibri" w:eastAsia="宋体" w:hAnsi="Calibri"/>
    </w:rPr>
  </w:style>
  <w:style w:type="paragraph" w:styleId="af8">
    <w:name w:val="List Paragraph"/>
    <w:basedOn w:val="a"/>
    <w:uiPriority w:val="99"/>
    <w:qFormat/>
    <w:pPr>
      <w:ind w:firstLine="420"/>
    </w:pPr>
  </w:style>
  <w:style w:type="paragraph" w:styleId="TOC">
    <w:name w:val="TOC Heading"/>
    <w:basedOn w:val="1"/>
    <w:next w:val="a"/>
    <w:uiPriority w:val="39"/>
    <w:unhideWhenUsed/>
    <w:qFormat/>
    <w:rsid w:val="00A970E6"/>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baike.baidu.com/item/%E5%B8%BD%E5%AD%90/99540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4BE2A-681A-4EE8-ACBD-430EA216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2236</Words>
  <Characters>12751</Characters>
  <Application>Microsoft Office Word</Application>
  <DocSecurity>0</DocSecurity>
  <Lines>106</Lines>
  <Paragraphs>29</Paragraphs>
  <ScaleCrop>false</ScaleCrop>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like</dc:creator>
  <cp:lastModifiedBy>Administrator</cp:lastModifiedBy>
  <cp:revision>2</cp:revision>
  <cp:lastPrinted>2020-09-03T17:39:00Z</cp:lastPrinted>
  <dcterms:created xsi:type="dcterms:W3CDTF">2023-06-15T06:37:00Z</dcterms:created>
  <dcterms:modified xsi:type="dcterms:W3CDTF">2023-06-15T06:37:00Z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10EDCE3E12EA4F159E16865BE8FEC581_13</vt:lpwstr>
  </property>
</Properties>
</file>