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 w:color="000000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u w:val="none" w:color="000000"/>
          <w:shd w:val="clear" w:color="auto" w:fill="auto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u w:val="none" w:color="000000"/>
          <w:shd w:val="clear" w:color="auto" w:fill="auto"/>
          <w:lang w:val="en-US" w:eastAsia="zh-CN" w:bidi="ar-SA"/>
        </w:rPr>
        <w:t>4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8"/>
          <w:szCs w:val="48"/>
          <w:highlight w:val="none"/>
        </w:rPr>
      </w:pPr>
      <w:bookmarkStart w:id="2" w:name="_GoBack"/>
      <w:bookmarkStart w:id="0" w:name="_Toc507397840"/>
      <w:bookmarkStart w:id="1" w:name="_Toc507404315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8"/>
          <w:szCs w:val="48"/>
          <w:highlight w:val="none"/>
        </w:rPr>
        <w:t>第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8"/>
          <w:szCs w:val="48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8"/>
          <w:szCs w:val="48"/>
          <w:highlight w:val="none"/>
        </w:rPr>
        <w:t>届全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8"/>
          <w:szCs w:val="48"/>
          <w:highlight w:val="none"/>
          <w:lang w:val="en-US" w:eastAsia="zh-CN"/>
        </w:rPr>
        <w:t>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8"/>
          <w:szCs w:val="48"/>
          <w:highlight w:val="none"/>
        </w:rPr>
        <w:t>技工院校学生创业创新大赛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8"/>
          <w:szCs w:val="48"/>
          <w:highlight w:val="none"/>
        </w:rPr>
        <w:t>项目申报书</w:t>
      </w:r>
      <w:bookmarkEnd w:id="0"/>
      <w:bookmarkEnd w:id="1"/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highlight w:val="none"/>
        </w:rPr>
      </w:pPr>
    </w:p>
    <w:tbl>
      <w:tblPr>
        <w:tblStyle w:val="2"/>
        <w:tblW w:w="6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9" w:type="dxa"/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项目名称：</w:t>
            </w:r>
          </w:p>
        </w:tc>
        <w:tc>
          <w:tcPr>
            <w:tcW w:w="4261" w:type="dxa"/>
            <w:tcBorders>
              <w:bottom w:val="single" w:color="auto" w:sz="4" w:space="0"/>
            </w:tcBorders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9" w:type="dxa"/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30"/>
                <w:kern w:val="0"/>
                <w:sz w:val="32"/>
                <w:szCs w:val="32"/>
                <w:highlight w:val="none"/>
              </w:rPr>
              <w:t>项目负责人：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2529" w:type="dxa"/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参赛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9" w:type="dxa"/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申报时间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color w:val="000000"/>
          <w:sz w:val="36"/>
          <w:szCs w:val="32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color w:val="000000"/>
          <w:sz w:val="36"/>
          <w:szCs w:val="32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highlight w:val="none"/>
        </w:rPr>
        <w:t>年  月</w:t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right="568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right="568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567" w:right="567"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一、本表须如实准确填写。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二、项目名称应准确规范、简洁精炼，最多不超过20个汉字（含标点符号）。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三、团队成员名单和指导教师一经上报，超过网上申报截止日期后不得更改，每个团队由3—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名学生组成，指导教师1—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四、表格内所有文字均要求为仿宋、小四号、单倍行距，不得随意调整格式。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五、如需插入视频，可将存放视频的网络地址做成超链接，供评审专家点击查阅。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六、创业项目书撰写参考资料：《创业创新指导与实训》（ISBN：978-7-5167-4328-7）、《创办你的企业（SYB）——创业计划书（第二版）》（ISBN：978-7-5167-2956-4）。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sectPr>
          <w:pgSz w:w="11905" w:h="16838"/>
          <w:pgMar w:top="2154" w:right="1701" w:bottom="1814" w:left="1701" w:header="851" w:footer="1417" w:gutter="0"/>
          <w:pgNumType w:fmt="decimal"/>
          <w:cols w:space="720" w:num="1"/>
          <w:rtlGutter w:val="0"/>
          <w:docGrid w:type="lines" w:linePitch="585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七、下列表格中创业项目书所列提纲为主要参考，可以根据项目具体情况适当调整、修改。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</w:rPr>
        <w:t>一、基本情况表</w:t>
      </w:r>
    </w:p>
    <w:tbl>
      <w:tblPr>
        <w:tblStyle w:val="2"/>
        <w:tblW w:w="13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68"/>
        <w:gridCol w:w="1041"/>
        <w:gridCol w:w="1347"/>
        <w:gridCol w:w="1701"/>
        <w:gridCol w:w="1559"/>
        <w:gridCol w:w="709"/>
        <w:gridCol w:w="1134"/>
        <w:gridCol w:w="992"/>
        <w:gridCol w:w="19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</w:trPr>
        <w:tc>
          <w:tcPr>
            <w:tcW w:w="13482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（一）项目团队（3—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人）（默认表格中第一人为项目负责人）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</w:trPr>
        <w:tc>
          <w:tcPr>
            <w:tcW w:w="7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347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入学年份</w:t>
            </w:r>
          </w:p>
        </w:tc>
        <w:tc>
          <w:tcPr>
            <w:tcW w:w="170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任务分工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毕业年份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7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7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7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7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7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482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（二）指导教师（1—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73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40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73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73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right="567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sectPr>
          <w:footerReference r:id="rId3" w:type="default"/>
          <w:pgSz w:w="16838" w:h="11905" w:orient="landscape"/>
          <w:pgMar w:top="1701" w:right="1701" w:bottom="1701" w:left="1701" w:header="851" w:footer="1417" w:gutter="0"/>
          <w:pgNumType w:fmt="decimal"/>
          <w:cols w:space="720" w:num="1"/>
          <w:rtlGutter w:val="0"/>
          <w:docGrid w:type="lines" w:linePitch="585" w:charSpace="0"/>
        </w:sectPr>
      </w:pPr>
    </w:p>
    <w:tbl>
      <w:tblPr>
        <w:tblStyle w:val="2"/>
        <w:tblW w:w="13482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1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482" w:type="dxa"/>
            <w:gridSpan w:val="2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（三）项目领域（跨领域项目可选三个以内）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482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 xml:space="preserve"> 现代农业类：包括农林牧渔等；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 xml:space="preserve"> 制造业类：包括先进制造、智能硬件、工业自动化、生物医药、节能环保、新材料、军工等；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 w:leftChars="228" w:hanging="360" w:hangingChars="1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 xml:space="preserve"> 信息技术服务类：包括人工智能技术、物联网技术、网络空间安全技术、大数据、云计算、工具软件、社交网络、媒体门户、企业服务、下一代通讯技术等；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 xml:space="preserve"> 文化创意服务类：包括广播影视、设计服务、文化艺术、旅游休闲、艺术品交易、广告会展、动漫娱乐、体育竞技等；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839" w:leftChars="228" w:hanging="360" w:hangingChars="1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 xml:space="preserve"> 社会服务类：包括电子商务、消费生活、金融、财经法务、房产家居、高效物流、教育培训、医疗健康、交通、人力资源服务等。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482" w:type="dxa"/>
            <w:gridSpan w:val="2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（四）项目基础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738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是否成立公司</w:t>
            </w:r>
          </w:p>
        </w:tc>
        <w:tc>
          <w:tcPr>
            <w:tcW w:w="117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已成立 ， 公司法人：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企业统一社会信用代码：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                </w:t>
            </w:r>
          </w:p>
          <w:p>
            <w:pPr>
              <w:pStyle w:val="4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未成立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5" w:hRule="atLeast"/>
        </w:trPr>
        <w:tc>
          <w:tcPr>
            <w:tcW w:w="1738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>拥有专利情况（如有多项专利，可加行）</w:t>
            </w:r>
          </w:p>
        </w:tc>
        <w:tc>
          <w:tcPr>
            <w:tcW w:w="117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有专利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>没有专利</w:t>
            </w:r>
          </w:p>
          <w:p>
            <w:pPr>
              <w:pStyle w:val="4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专利号：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专利权人：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            </w:t>
            </w:r>
          </w:p>
          <w:p>
            <w:pPr>
              <w:pStyle w:val="4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专利类型：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专利名称：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            </w:t>
            </w:r>
          </w:p>
          <w:p>
            <w:pPr>
              <w:pStyle w:val="4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专利申请日期：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专利公告日：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highlight w:val="none"/>
              </w:rPr>
              <w:t xml:space="preserve">  法律状态：</w:t>
            </w:r>
            <w:r>
              <w:rPr>
                <w:rFonts w:hint="default" w:ascii="Times New Roman" w:hAnsi="Times New Roman" w:eastAsia="仿宋_GB2312" w:cs="Times New Roman"/>
                <w:highlight w:val="none"/>
                <w:u w:val="single"/>
              </w:rPr>
              <w:t xml:space="preserve">         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</w:rPr>
        <w:sectPr>
          <w:footerReference r:id="rId4" w:type="default"/>
          <w:pgSz w:w="16838" w:h="11905" w:orient="landscape"/>
          <w:pgMar w:top="1701" w:right="1701" w:bottom="1701" w:left="1701" w:header="851" w:footer="1417" w:gutter="0"/>
          <w:pgNumType w:fmt="decimal"/>
          <w:cols w:space="0" w:num="1"/>
          <w:rtlGutter w:val="0"/>
          <w:docGrid w:type="lines" w:linePitch="58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</w:rPr>
        <w:t>二、项目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计划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书包括三部分：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第一部分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项目概况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（限500字内），主要概括描述项目来源、企业愿景、项目开展情况，重点描述创新性，以及对社会效益与经济效益的评估。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  <w:highlight w:val="none"/>
        </w:rPr>
        <w:t>第二部分</w:t>
      </w:r>
      <w:r>
        <w:rPr>
          <w:rFonts w:hint="default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可参考创业培训系列教材《创办你的企业（SYB）——创业计划书（第二版）》（ISBN：978-7-5167-2956-4），从企业概况、市场评估、营销计划、企业组织结构、财税筹划、风险管理等方面对项目进行描述，包括但不限于以上所列要素，可在其基础上根据项目的需要进行适当修改和调整。</w:t>
      </w:r>
    </w:p>
    <w:p>
      <w:r>
        <w:rPr>
          <w:rFonts w:hint="default" w:ascii="楷体_GB2312" w:hAnsi="楷体_GB2312" w:eastAsia="楷体_GB2312" w:cs="楷体_GB2312"/>
          <w:color w:val="000000"/>
          <w:sz w:val="32"/>
          <w:szCs w:val="32"/>
          <w:highlight w:val="none"/>
        </w:rPr>
        <w:t>第三部分</w:t>
      </w:r>
      <w:r>
        <w:rPr>
          <w:rFonts w:hint="default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为附件，包括专利、营业执照，以及合作协议、公司章程等有必要证明自己资质的相关材料。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4B5D2AD3"/>
    <w:rsid w:val="4B5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1021</Words>
  <Characters>1098</Characters>
  <Lines>0</Lines>
  <Paragraphs>0</Paragraphs>
  <TotalTime>0</TotalTime>
  <ScaleCrop>false</ScaleCrop>
  <LinksUpToDate>false</LinksUpToDate>
  <CharactersWithSpaces>1358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2023-04-20T01:53:00Z</dcterms:created>
  <dc:creator>Administrator</dc:creator>
  <cp:lastModifiedBy>Administrator</cp:lastModifiedBy>
  <dcterms:modified xsi:type="dcterms:W3CDTF">2023-04-20T01:53:52Z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141FB7D0A3934459AC74543C31334330_11</vt:lpwstr>
  </property>
</Properties>
</file>